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64E" w:rsidRPr="00194052" w:rsidRDefault="0098164E" w:rsidP="003767D4">
      <w:pPr>
        <w:jc w:val="both"/>
        <w:rPr>
          <w:rFonts w:ascii="Arial" w:hAnsi="Arial" w:cs="Arial"/>
          <w:sz w:val="18"/>
          <w:szCs w:val="18"/>
        </w:rPr>
      </w:pPr>
      <w:r w:rsidRPr="00194052">
        <w:rPr>
          <w:rFonts w:ascii="Arial" w:hAnsi="Arial" w:cs="Arial"/>
          <w:sz w:val="18"/>
          <w:szCs w:val="18"/>
        </w:rPr>
        <w:t>MIN</w:t>
      </w:r>
      <w:r w:rsidR="00FB6492">
        <w:rPr>
          <w:rFonts w:ascii="Arial" w:hAnsi="Arial" w:cs="Arial"/>
          <w:sz w:val="18"/>
          <w:szCs w:val="18"/>
        </w:rPr>
        <w:t>ISTÈRE DE L’ENSEIGNEMENT SUPÉRIEUR,</w:t>
      </w:r>
      <w:r w:rsidRPr="00194052">
        <w:rPr>
          <w:rFonts w:ascii="Arial" w:hAnsi="Arial" w:cs="Arial"/>
          <w:sz w:val="18"/>
          <w:szCs w:val="18"/>
        </w:rPr>
        <w:t xml:space="preserve"> DE LA RECHERCHE</w:t>
      </w:r>
      <w:r w:rsidR="00FB6492">
        <w:rPr>
          <w:rFonts w:ascii="Arial" w:hAnsi="Arial" w:cs="Arial"/>
          <w:sz w:val="18"/>
          <w:szCs w:val="18"/>
        </w:rPr>
        <w:t xml:space="preserve"> ET DE L’INNOVATION</w:t>
      </w:r>
    </w:p>
    <w:p w:rsidR="0098164E" w:rsidRPr="00194052" w:rsidRDefault="0098164E" w:rsidP="003767D4">
      <w:pPr>
        <w:jc w:val="both"/>
        <w:rPr>
          <w:rFonts w:ascii="Arial" w:hAnsi="Arial" w:cs="Arial"/>
        </w:rPr>
      </w:pPr>
    </w:p>
    <w:p w:rsidR="0098164E" w:rsidRPr="00194052" w:rsidRDefault="0098164E" w:rsidP="003767D4">
      <w:pPr>
        <w:jc w:val="both"/>
        <w:rPr>
          <w:rFonts w:ascii="Arial" w:hAnsi="Arial" w:cs="Arial"/>
        </w:rPr>
      </w:pPr>
    </w:p>
    <w:p w:rsidR="0098164E" w:rsidRPr="00194052" w:rsidRDefault="0098164E" w:rsidP="00AA202C">
      <w:pPr>
        <w:jc w:val="center"/>
        <w:rPr>
          <w:rFonts w:ascii="Arial" w:hAnsi="Arial" w:cs="Arial"/>
          <w:b/>
        </w:rPr>
      </w:pPr>
      <w:r w:rsidRPr="00194052">
        <w:rPr>
          <w:rFonts w:ascii="Arial" w:hAnsi="Arial" w:cs="Arial"/>
          <w:b/>
        </w:rPr>
        <w:t>ECOLE NATIONALE SUPÉRIEURE DES ARTS ET INDUSTRIES TEXTILES (ENSAIT)</w:t>
      </w:r>
    </w:p>
    <w:p w:rsidR="0098164E" w:rsidRPr="00194052" w:rsidRDefault="0098164E" w:rsidP="00AA202C">
      <w:pPr>
        <w:jc w:val="center"/>
        <w:rPr>
          <w:rFonts w:ascii="Arial" w:hAnsi="Arial" w:cs="Arial"/>
        </w:rPr>
      </w:pPr>
    </w:p>
    <w:p w:rsidR="0098164E" w:rsidRPr="000B14D6" w:rsidRDefault="0098164E" w:rsidP="00AA202C">
      <w:pPr>
        <w:jc w:val="center"/>
        <w:rPr>
          <w:rFonts w:asciiTheme="majorHAnsi" w:hAnsiTheme="majorHAnsi" w:cs="Arial"/>
        </w:rPr>
      </w:pPr>
      <w:r w:rsidRPr="000B14D6">
        <w:rPr>
          <w:rFonts w:asciiTheme="majorHAnsi" w:hAnsiTheme="majorHAnsi" w:cs="Arial"/>
        </w:rPr>
        <w:t>ENSAIT : 2, Allée Louise et Victor Champier  – 59056 ROUBAIX</w:t>
      </w:r>
    </w:p>
    <w:p w:rsidR="00AA202C" w:rsidRPr="00AA202C" w:rsidRDefault="00AA202C" w:rsidP="00AA202C">
      <w:pPr>
        <w:spacing w:after="0" w:line="240" w:lineRule="auto"/>
        <w:jc w:val="center"/>
        <w:rPr>
          <w:rFonts w:asciiTheme="majorHAnsi" w:hAnsiTheme="majorHAnsi"/>
          <w:sz w:val="24"/>
        </w:rPr>
      </w:pPr>
    </w:p>
    <w:p w:rsidR="00AA202C" w:rsidRPr="00AA202C" w:rsidRDefault="00AA202C" w:rsidP="00AA202C">
      <w:pPr>
        <w:spacing w:after="0" w:line="240" w:lineRule="auto"/>
        <w:jc w:val="center"/>
        <w:rPr>
          <w:rFonts w:asciiTheme="majorHAnsi" w:hAnsiTheme="majorHAnsi"/>
          <w:sz w:val="24"/>
        </w:rPr>
      </w:pPr>
      <w:r w:rsidRPr="00AA202C">
        <w:rPr>
          <w:rFonts w:asciiTheme="majorHAnsi" w:hAnsiTheme="majorHAnsi"/>
          <w:sz w:val="24"/>
        </w:rPr>
        <w:t xml:space="preserve">Représentée par son Directeur, Monsieur </w:t>
      </w:r>
      <w:r>
        <w:rPr>
          <w:rFonts w:asciiTheme="majorHAnsi" w:hAnsiTheme="majorHAnsi"/>
          <w:sz w:val="24"/>
        </w:rPr>
        <w:t>Eric DEVAUX</w:t>
      </w:r>
    </w:p>
    <w:p w:rsidR="00E46759" w:rsidRDefault="00E46759" w:rsidP="003767D4">
      <w:pPr>
        <w:jc w:val="both"/>
        <w:rPr>
          <w:rFonts w:ascii="Arial" w:hAnsi="Arial" w:cs="Arial"/>
        </w:rPr>
      </w:pPr>
    </w:p>
    <w:p w:rsidR="00767CD9" w:rsidRPr="00767CD9" w:rsidRDefault="00767CD9" w:rsidP="00C80478">
      <w:pPr>
        <w:pBdr>
          <w:top w:val="single" w:sz="4" w:space="1" w:color="auto"/>
          <w:left w:val="single" w:sz="4" w:space="4" w:color="auto"/>
          <w:bottom w:val="single" w:sz="4" w:space="1" w:color="auto"/>
          <w:right w:val="single" w:sz="4" w:space="4" w:color="auto"/>
        </w:pBdr>
        <w:jc w:val="center"/>
        <w:rPr>
          <w:rFonts w:ascii="Arial" w:hAnsi="Arial" w:cs="Arial"/>
          <w:b/>
          <w:color w:val="17365D" w:themeColor="text2" w:themeShade="BF"/>
          <w:sz w:val="36"/>
        </w:rPr>
      </w:pPr>
    </w:p>
    <w:p w:rsidR="00685940" w:rsidRDefault="00685940" w:rsidP="00C80478">
      <w:pPr>
        <w:pBdr>
          <w:top w:val="single" w:sz="4" w:space="1" w:color="auto"/>
          <w:left w:val="single" w:sz="4" w:space="4" w:color="auto"/>
          <w:bottom w:val="single" w:sz="4" w:space="1" w:color="auto"/>
          <w:right w:val="single" w:sz="4" w:space="4" w:color="auto"/>
        </w:pBdr>
        <w:jc w:val="center"/>
        <w:rPr>
          <w:rFonts w:ascii="Arial" w:hAnsi="Arial" w:cs="Arial"/>
          <w:b/>
          <w:color w:val="17365D" w:themeColor="text2" w:themeShade="BF"/>
          <w:sz w:val="36"/>
        </w:rPr>
      </w:pPr>
      <w:r>
        <w:rPr>
          <w:rFonts w:ascii="Arial" w:hAnsi="Arial" w:cs="Arial"/>
          <w:b/>
          <w:color w:val="17365D" w:themeColor="text2" w:themeShade="BF"/>
          <w:sz w:val="36"/>
        </w:rPr>
        <w:t xml:space="preserve">Contrat de collaboration et d’encadrement de thèse </w:t>
      </w:r>
    </w:p>
    <w:p w:rsidR="0098164E" w:rsidRPr="00767CD9" w:rsidRDefault="00685940" w:rsidP="00C80478">
      <w:pPr>
        <w:pBdr>
          <w:top w:val="single" w:sz="4" w:space="1" w:color="auto"/>
          <w:left w:val="single" w:sz="4" w:space="4" w:color="auto"/>
          <w:bottom w:val="single" w:sz="4" w:space="1" w:color="auto"/>
          <w:right w:val="single" w:sz="4" w:space="4" w:color="auto"/>
        </w:pBdr>
        <w:jc w:val="center"/>
        <w:rPr>
          <w:rFonts w:ascii="Arial" w:hAnsi="Arial" w:cs="Arial"/>
          <w:b/>
          <w:color w:val="17365D" w:themeColor="text2" w:themeShade="BF"/>
          <w:sz w:val="40"/>
        </w:rPr>
      </w:pPr>
      <w:r>
        <w:rPr>
          <w:rFonts w:ascii="Arial" w:hAnsi="Arial" w:cs="Arial"/>
          <w:b/>
          <w:color w:val="17365D" w:themeColor="text2" w:themeShade="BF"/>
          <w:sz w:val="36"/>
        </w:rPr>
        <w:t xml:space="preserve">dans le cadre de la CIFRE n° </w:t>
      </w:r>
      <w:proofErr w:type="spellStart"/>
      <w:r>
        <w:rPr>
          <w:rFonts w:ascii="Arial" w:hAnsi="Arial" w:cs="Arial"/>
          <w:b/>
          <w:color w:val="17365D" w:themeColor="text2" w:themeShade="BF"/>
          <w:sz w:val="36"/>
        </w:rPr>
        <w:t>xxxx</w:t>
      </w:r>
      <w:proofErr w:type="spellEnd"/>
      <w:r w:rsidR="00767CD9" w:rsidRPr="00767CD9">
        <w:rPr>
          <w:rFonts w:ascii="Arial" w:hAnsi="Arial" w:cs="Arial"/>
          <w:b/>
          <w:color w:val="17365D" w:themeColor="text2" w:themeShade="BF"/>
          <w:sz w:val="36"/>
        </w:rPr>
        <w:t xml:space="preserve"> </w:t>
      </w:r>
    </w:p>
    <w:p w:rsidR="0098164E" w:rsidRPr="00194052" w:rsidRDefault="0098164E" w:rsidP="003767D4">
      <w:pPr>
        <w:pBdr>
          <w:top w:val="single" w:sz="4" w:space="1" w:color="auto"/>
          <w:left w:val="single" w:sz="4" w:space="4" w:color="auto"/>
          <w:bottom w:val="single" w:sz="4" w:space="1" w:color="auto"/>
          <w:right w:val="single" w:sz="4" w:space="4" w:color="auto"/>
        </w:pBdr>
        <w:jc w:val="both"/>
        <w:rPr>
          <w:rFonts w:ascii="Arial" w:hAnsi="Arial" w:cs="Arial"/>
        </w:rPr>
      </w:pPr>
    </w:p>
    <w:p w:rsidR="00AA202C" w:rsidRDefault="00AA202C" w:rsidP="00AA202C">
      <w:pPr>
        <w:spacing w:after="0" w:line="240" w:lineRule="auto"/>
        <w:jc w:val="center"/>
        <w:rPr>
          <w:rFonts w:asciiTheme="majorHAnsi" w:hAnsiTheme="majorHAnsi"/>
          <w:sz w:val="24"/>
        </w:rPr>
      </w:pPr>
    </w:p>
    <w:p w:rsidR="00AA202C" w:rsidRDefault="00AA202C" w:rsidP="00AA202C">
      <w:pPr>
        <w:spacing w:after="0" w:line="240" w:lineRule="auto"/>
        <w:jc w:val="center"/>
        <w:rPr>
          <w:rFonts w:asciiTheme="majorHAnsi" w:hAnsiTheme="majorHAnsi"/>
          <w:sz w:val="24"/>
        </w:rPr>
      </w:pPr>
      <w:r w:rsidRPr="00AA202C">
        <w:rPr>
          <w:rFonts w:asciiTheme="majorHAnsi" w:hAnsiTheme="majorHAnsi"/>
          <w:sz w:val="24"/>
        </w:rPr>
        <w:t>N° SIRET : 195903380, code NAF 8542Z</w:t>
      </w:r>
    </w:p>
    <w:p w:rsidR="00AA202C" w:rsidRDefault="00AA202C" w:rsidP="00AA202C">
      <w:pPr>
        <w:spacing w:after="0" w:line="240" w:lineRule="auto"/>
        <w:jc w:val="center"/>
        <w:rPr>
          <w:rFonts w:asciiTheme="majorHAnsi" w:hAnsiTheme="majorHAnsi"/>
          <w:sz w:val="24"/>
        </w:rPr>
      </w:pPr>
    </w:p>
    <w:p w:rsidR="00AA202C" w:rsidRDefault="00AA202C" w:rsidP="00AA202C">
      <w:pPr>
        <w:spacing w:after="0" w:line="240" w:lineRule="auto"/>
        <w:jc w:val="center"/>
        <w:rPr>
          <w:rFonts w:asciiTheme="majorHAnsi" w:hAnsiTheme="majorHAnsi"/>
          <w:sz w:val="24"/>
        </w:rPr>
      </w:pPr>
    </w:p>
    <w:p w:rsidR="000D2770" w:rsidRPr="00AA202C" w:rsidRDefault="000D2770" w:rsidP="003767D4">
      <w:pPr>
        <w:jc w:val="both"/>
        <w:rPr>
          <w:rFonts w:ascii="Calibri" w:eastAsia="Calibri" w:hAnsi="Calibri" w:cs="Calibri"/>
          <w:b/>
          <w:sz w:val="32"/>
          <w:u w:val="single"/>
        </w:rPr>
      </w:pPr>
    </w:p>
    <w:p w:rsidR="007F59D0" w:rsidRPr="009C0630" w:rsidRDefault="00AA202C" w:rsidP="00AA202C">
      <w:pPr>
        <w:jc w:val="center"/>
        <w:rPr>
          <w:rFonts w:ascii="Times New Roman" w:hAnsi="Times New Roman" w:cs="Times New Roman"/>
          <w:b/>
          <w:sz w:val="28"/>
          <w:szCs w:val="24"/>
          <w:u w:val="single"/>
        </w:rPr>
      </w:pPr>
      <w:r w:rsidRPr="00194052">
        <w:object w:dxaOrig="7849" w:dyaOrig="5924">
          <v:rect id="_x0000_i1025" style="width:245.3pt;height:138.05pt" o:ole="" o:preferrelative="t" stroked="f">
            <v:imagedata r:id="rId8" o:title=""/>
          </v:rect>
          <o:OLEObject Type="Embed" ProgID="StaticMetafile" ShapeID="_x0000_i1025" DrawAspect="Content" ObjectID="_1772449307" r:id="rId9"/>
        </w:object>
      </w:r>
      <w:r w:rsidR="00B153C4">
        <w:rPr>
          <w:rFonts w:ascii="Calibri" w:eastAsia="Calibri" w:hAnsi="Calibri" w:cs="Calibri"/>
        </w:rPr>
        <w:br w:type="page"/>
      </w:r>
    </w:p>
    <w:p w:rsidR="006E239C" w:rsidRPr="00EF347E" w:rsidRDefault="006E239C" w:rsidP="00BB2319">
      <w:pPr>
        <w:tabs>
          <w:tab w:val="left" w:pos="-720"/>
        </w:tabs>
        <w:spacing w:line="360" w:lineRule="auto"/>
        <w:jc w:val="both"/>
        <w:rPr>
          <w:rFonts w:ascii="Times New Roman" w:hAnsi="Times New Roman" w:cs="Times New Roman"/>
          <w:sz w:val="28"/>
          <w:szCs w:val="24"/>
        </w:rPr>
      </w:pPr>
      <w:r w:rsidRPr="00EF347E">
        <w:rPr>
          <w:rFonts w:ascii="Times New Roman" w:hAnsi="Times New Roman" w:cs="Times New Roman"/>
          <w:b/>
          <w:sz w:val="28"/>
          <w:szCs w:val="24"/>
        </w:rPr>
        <w:lastRenderedPageBreak/>
        <w:t xml:space="preserve">Entre </w:t>
      </w:r>
    </w:p>
    <w:p w:rsidR="006E239C" w:rsidRPr="00EF347E" w:rsidRDefault="006E239C" w:rsidP="00BB2319">
      <w:pPr>
        <w:tabs>
          <w:tab w:val="left" w:pos="-1340"/>
          <w:tab w:val="left" w:pos="-720"/>
          <w:tab w:val="left" w:pos="0"/>
          <w:tab w:val="left" w:pos="624"/>
          <w:tab w:val="left" w:pos="1440"/>
        </w:tabs>
        <w:spacing w:line="360" w:lineRule="auto"/>
        <w:jc w:val="both"/>
        <w:rPr>
          <w:rFonts w:ascii="Times New Roman" w:hAnsi="Times New Roman" w:cs="Times New Roman"/>
          <w:b/>
          <w:sz w:val="24"/>
          <w:szCs w:val="24"/>
        </w:rPr>
      </w:pPr>
    </w:p>
    <w:p w:rsidR="006E239C" w:rsidRPr="00EF347E" w:rsidRDefault="006E239C" w:rsidP="00BB2319">
      <w:pPr>
        <w:spacing w:line="360" w:lineRule="auto"/>
        <w:jc w:val="both"/>
        <w:rPr>
          <w:rFonts w:ascii="Times New Roman" w:hAnsi="Times New Roman" w:cs="Times New Roman"/>
          <w:sz w:val="24"/>
          <w:szCs w:val="24"/>
        </w:rPr>
      </w:pPr>
      <w:r w:rsidRPr="00EF347E">
        <w:rPr>
          <w:rFonts w:ascii="Times New Roman" w:hAnsi="Times New Roman" w:cs="Times New Roman"/>
          <w:sz w:val="24"/>
          <w:szCs w:val="24"/>
        </w:rPr>
        <w:t>[……]</w:t>
      </w:r>
    </w:p>
    <w:p w:rsidR="006E239C" w:rsidRPr="00EF347E" w:rsidRDefault="006E239C" w:rsidP="00BB2319">
      <w:pPr>
        <w:tabs>
          <w:tab w:val="left" w:pos="-720"/>
        </w:tabs>
        <w:spacing w:line="360" w:lineRule="auto"/>
        <w:jc w:val="right"/>
        <w:rPr>
          <w:rFonts w:ascii="Times New Roman" w:hAnsi="Times New Roman" w:cs="Times New Roman"/>
          <w:sz w:val="24"/>
          <w:szCs w:val="24"/>
        </w:rPr>
      </w:pPr>
    </w:p>
    <w:p w:rsidR="006E239C" w:rsidRPr="00EF347E" w:rsidRDefault="006E239C" w:rsidP="00BB2319">
      <w:pPr>
        <w:tabs>
          <w:tab w:val="left" w:pos="-720"/>
        </w:tabs>
        <w:spacing w:line="360" w:lineRule="auto"/>
        <w:jc w:val="right"/>
        <w:rPr>
          <w:rFonts w:ascii="Times New Roman" w:hAnsi="Times New Roman" w:cs="Times New Roman"/>
          <w:sz w:val="24"/>
          <w:szCs w:val="24"/>
        </w:rPr>
      </w:pPr>
      <w:r w:rsidRPr="00EF347E">
        <w:rPr>
          <w:rFonts w:ascii="Times New Roman" w:hAnsi="Times New Roman" w:cs="Times New Roman"/>
          <w:sz w:val="24"/>
          <w:szCs w:val="24"/>
        </w:rPr>
        <w:t>ci-après désigné</w:t>
      </w:r>
      <w:r w:rsidR="003F1E8F">
        <w:rPr>
          <w:rFonts w:ascii="Times New Roman" w:hAnsi="Times New Roman" w:cs="Times New Roman"/>
          <w:sz w:val="24"/>
          <w:szCs w:val="24"/>
        </w:rPr>
        <w:t>e</w:t>
      </w:r>
      <w:r w:rsidRPr="00EF347E">
        <w:rPr>
          <w:rFonts w:ascii="Times New Roman" w:hAnsi="Times New Roman" w:cs="Times New Roman"/>
          <w:sz w:val="24"/>
          <w:szCs w:val="24"/>
        </w:rPr>
        <w:t xml:space="preserve"> par </w:t>
      </w:r>
      <w:r w:rsidRPr="00EF347E">
        <w:rPr>
          <w:rFonts w:ascii="Times New Roman" w:hAnsi="Times New Roman" w:cs="Times New Roman"/>
          <w:b/>
          <w:sz w:val="24"/>
          <w:szCs w:val="24"/>
        </w:rPr>
        <w:t>« </w:t>
      </w:r>
      <w:r w:rsidR="00EF53FA">
        <w:rPr>
          <w:rFonts w:ascii="Times New Roman" w:hAnsi="Times New Roman" w:cs="Times New Roman"/>
          <w:b/>
          <w:sz w:val="24"/>
          <w:szCs w:val="24"/>
        </w:rPr>
        <w:t xml:space="preserve">l’Entreprise </w:t>
      </w:r>
      <w:r w:rsidRPr="00EF347E">
        <w:rPr>
          <w:rFonts w:ascii="Times New Roman" w:hAnsi="Times New Roman" w:cs="Times New Roman"/>
          <w:b/>
          <w:bCs/>
          <w:sz w:val="24"/>
          <w:szCs w:val="24"/>
        </w:rPr>
        <w:t>»</w:t>
      </w:r>
    </w:p>
    <w:p w:rsidR="006E239C" w:rsidRPr="00EF347E" w:rsidRDefault="006E239C" w:rsidP="00BB2319">
      <w:pPr>
        <w:tabs>
          <w:tab w:val="left" w:pos="-720"/>
        </w:tabs>
        <w:spacing w:line="360" w:lineRule="auto"/>
        <w:jc w:val="both"/>
        <w:rPr>
          <w:rFonts w:ascii="Times New Roman" w:hAnsi="Times New Roman" w:cs="Times New Roman"/>
          <w:sz w:val="28"/>
          <w:szCs w:val="24"/>
        </w:rPr>
      </w:pPr>
    </w:p>
    <w:p w:rsidR="006E239C" w:rsidRPr="00EF347E" w:rsidRDefault="006E239C" w:rsidP="00BB2319">
      <w:pPr>
        <w:pStyle w:val="Titre6"/>
        <w:spacing w:line="360" w:lineRule="auto"/>
        <w:rPr>
          <w:rFonts w:ascii="Times New Roman" w:hAnsi="Times New Roman" w:cs="Times New Roman"/>
          <w:sz w:val="28"/>
          <w:szCs w:val="24"/>
          <w:lang w:val="fr-FR"/>
        </w:rPr>
      </w:pPr>
      <w:r w:rsidRPr="00EF347E">
        <w:rPr>
          <w:rFonts w:ascii="Times New Roman" w:hAnsi="Times New Roman" w:cs="Times New Roman"/>
          <w:sz w:val="28"/>
          <w:szCs w:val="24"/>
          <w:lang w:val="fr-FR"/>
        </w:rPr>
        <w:t xml:space="preserve">Et </w:t>
      </w:r>
    </w:p>
    <w:p w:rsidR="006E239C" w:rsidRPr="00EF347E" w:rsidRDefault="006E239C" w:rsidP="00BB2319">
      <w:pPr>
        <w:tabs>
          <w:tab w:val="left" w:pos="-720"/>
        </w:tabs>
        <w:spacing w:line="360" w:lineRule="auto"/>
        <w:jc w:val="both"/>
        <w:rPr>
          <w:rFonts w:ascii="Times New Roman" w:hAnsi="Times New Roman" w:cs="Times New Roman"/>
          <w:sz w:val="24"/>
          <w:szCs w:val="24"/>
        </w:rPr>
      </w:pPr>
    </w:p>
    <w:p w:rsidR="00BB2319" w:rsidRPr="00EF347E" w:rsidRDefault="00BB2319" w:rsidP="00BB2319">
      <w:pPr>
        <w:tabs>
          <w:tab w:val="left" w:pos="-720"/>
        </w:tabs>
        <w:spacing w:line="360" w:lineRule="auto"/>
        <w:jc w:val="both"/>
        <w:rPr>
          <w:rFonts w:ascii="Times New Roman" w:hAnsi="Times New Roman" w:cs="Times New Roman"/>
          <w:sz w:val="24"/>
          <w:szCs w:val="24"/>
        </w:rPr>
      </w:pPr>
    </w:p>
    <w:p w:rsidR="00BB2319" w:rsidRPr="00EF347E" w:rsidRDefault="006E239C" w:rsidP="00BB2319">
      <w:pPr>
        <w:spacing w:line="360" w:lineRule="auto"/>
        <w:jc w:val="both"/>
        <w:rPr>
          <w:rFonts w:ascii="Times New Roman" w:hAnsi="Times New Roman" w:cs="Times New Roman"/>
          <w:color w:val="2C2A2A"/>
          <w:sz w:val="24"/>
          <w:szCs w:val="24"/>
        </w:rPr>
      </w:pPr>
      <w:r w:rsidRPr="00EF347E">
        <w:rPr>
          <w:rFonts w:ascii="Times New Roman" w:hAnsi="Times New Roman" w:cs="Times New Roman"/>
          <w:b/>
          <w:sz w:val="28"/>
          <w:szCs w:val="24"/>
        </w:rPr>
        <w:t>L’Ecole Nationale Supérieure des Arts et Industries Textiles</w:t>
      </w:r>
      <w:r w:rsidR="00BB2319" w:rsidRPr="00EF347E">
        <w:rPr>
          <w:rFonts w:ascii="Times New Roman" w:hAnsi="Times New Roman" w:cs="Times New Roman"/>
          <w:b/>
          <w:sz w:val="28"/>
          <w:szCs w:val="24"/>
        </w:rPr>
        <w:t>,</w:t>
      </w:r>
      <w:r w:rsidRPr="00EF347E">
        <w:rPr>
          <w:rFonts w:ascii="Times New Roman" w:hAnsi="Times New Roman" w:cs="Times New Roman"/>
          <w:b/>
          <w:sz w:val="24"/>
          <w:szCs w:val="24"/>
        </w:rPr>
        <w:t xml:space="preserve"> </w:t>
      </w:r>
      <w:r w:rsidR="00BB2319" w:rsidRPr="00EF347E">
        <w:rPr>
          <w:rFonts w:ascii="Times New Roman" w:hAnsi="Times New Roman" w:cs="Times New Roman"/>
          <w:color w:val="000000"/>
          <w:sz w:val="24"/>
          <w:szCs w:val="24"/>
        </w:rPr>
        <w:t xml:space="preserve">établissement public </w:t>
      </w:r>
      <w:r w:rsidR="00BB2319" w:rsidRPr="00EF347E">
        <w:rPr>
          <w:rFonts w:ascii="Times New Roman" w:hAnsi="Times New Roman" w:cs="Times New Roman"/>
          <w:color w:val="2C2A2A"/>
          <w:sz w:val="24"/>
          <w:szCs w:val="24"/>
        </w:rPr>
        <w:t>à caractère scientifique, culturel et professionnel (EPCSCP), dont le siège est situé au 2 allée Louise et Victor Champier BP 30329 – 59056 Roubaix Cedex 1</w:t>
      </w:r>
    </w:p>
    <w:p w:rsidR="00BB2319" w:rsidRPr="00EF347E" w:rsidRDefault="00BB2319" w:rsidP="00BB2319">
      <w:pPr>
        <w:spacing w:line="360" w:lineRule="auto"/>
        <w:jc w:val="both"/>
        <w:rPr>
          <w:rFonts w:ascii="Times New Roman" w:hAnsi="Times New Roman" w:cs="Times New Roman"/>
          <w:sz w:val="24"/>
          <w:szCs w:val="24"/>
        </w:rPr>
      </w:pPr>
      <w:r w:rsidRPr="00EF347E">
        <w:rPr>
          <w:rFonts w:ascii="Times New Roman" w:hAnsi="Times New Roman" w:cs="Times New Roman"/>
          <w:color w:val="000000"/>
          <w:sz w:val="24"/>
          <w:szCs w:val="24"/>
        </w:rPr>
        <w:t xml:space="preserve">Représentée par Monsieur Eric Devaux </w:t>
      </w:r>
      <w:r w:rsidR="000B14D6">
        <w:rPr>
          <w:rFonts w:ascii="Times New Roman" w:hAnsi="Times New Roman" w:cs="Times New Roman"/>
          <w:color w:val="000000"/>
          <w:sz w:val="24"/>
          <w:szCs w:val="24"/>
        </w:rPr>
        <w:t>en qualité de Directeur et agissant au nom de l’école et de son laboratoire GEMTEX.</w:t>
      </w:r>
    </w:p>
    <w:p w:rsidR="006E239C" w:rsidRPr="00EF347E" w:rsidRDefault="006E239C" w:rsidP="00BB2319">
      <w:pPr>
        <w:pStyle w:val="Courant"/>
        <w:widowControl/>
        <w:tabs>
          <w:tab w:val="left" w:pos="969"/>
          <w:tab w:val="left" w:pos="2103"/>
          <w:tab w:val="left" w:pos="4937"/>
        </w:tabs>
        <w:spacing w:line="360" w:lineRule="auto"/>
        <w:jc w:val="both"/>
        <w:rPr>
          <w:rFonts w:ascii="Times New Roman" w:hAnsi="Times New Roman"/>
          <w:color w:val="auto"/>
          <w:szCs w:val="24"/>
        </w:rPr>
      </w:pPr>
    </w:p>
    <w:p w:rsidR="006E239C" w:rsidRPr="00EF347E" w:rsidRDefault="006E239C" w:rsidP="00BB2319">
      <w:pPr>
        <w:spacing w:line="360" w:lineRule="auto"/>
        <w:jc w:val="right"/>
        <w:rPr>
          <w:rFonts w:ascii="Times New Roman" w:hAnsi="Times New Roman" w:cs="Times New Roman"/>
          <w:b/>
          <w:sz w:val="24"/>
          <w:szCs w:val="24"/>
        </w:rPr>
      </w:pPr>
      <w:r w:rsidRPr="00EF347E">
        <w:rPr>
          <w:rFonts w:ascii="Times New Roman" w:hAnsi="Times New Roman" w:cs="Times New Roman"/>
          <w:b/>
          <w:sz w:val="24"/>
          <w:szCs w:val="24"/>
        </w:rPr>
        <w:t xml:space="preserve"> </w:t>
      </w:r>
      <w:r w:rsidRPr="00EF347E">
        <w:rPr>
          <w:rFonts w:ascii="Times New Roman" w:hAnsi="Times New Roman" w:cs="Times New Roman"/>
          <w:sz w:val="24"/>
          <w:szCs w:val="24"/>
        </w:rPr>
        <w:t>ci-après désigné</w:t>
      </w:r>
      <w:r w:rsidR="00BB2319" w:rsidRPr="00EF347E">
        <w:rPr>
          <w:rFonts w:ascii="Times New Roman" w:hAnsi="Times New Roman" w:cs="Times New Roman"/>
          <w:sz w:val="24"/>
          <w:szCs w:val="24"/>
        </w:rPr>
        <w:t>e</w:t>
      </w:r>
      <w:r w:rsidRPr="00EF347E">
        <w:rPr>
          <w:rFonts w:ascii="Times New Roman" w:hAnsi="Times New Roman" w:cs="Times New Roman"/>
          <w:sz w:val="24"/>
          <w:szCs w:val="24"/>
        </w:rPr>
        <w:t xml:space="preserve"> par « </w:t>
      </w:r>
      <w:r w:rsidRPr="00EF347E">
        <w:rPr>
          <w:rFonts w:ascii="Times New Roman" w:hAnsi="Times New Roman" w:cs="Times New Roman"/>
          <w:b/>
          <w:sz w:val="24"/>
          <w:szCs w:val="24"/>
        </w:rPr>
        <w:t>l’ENSAIT »</w:t>
      </w:r>
    </w:p>
    <w:p w:rsidR="00C15B75" w:rsidRPr="00EF347E" w:rsidRDefault="00C15B75">
      <w:pPr>
        <w:rPr>
          <w:rFonts w:ascii="Times New Roman" w:hAnsi="Times New Roman" w:cs="Times New Roman"/>
          <w:b/>
          <w:sz w:val="20"/>
        </w:rPr>
      </w:pPr>
    </w:p>
    <w:p w:rsidR="00C15B75" w:rsidRPr="00EF347E" w:rsidRDefault="00C15B75">
      <w:pPr>
        <w:rPr>
          <w:rFonts w:ascii="Times New Roman" w:hAnsi="Times New Roman" w:cs="Times New Roman"/>
          <w:b/>
          <w:sz w:val="20"/>
        </w:rPr>
      </w:pPr>
    </w:p>
    <w:p w:rsidR="00744DC5" w:rsidRPr="001A1095" w:rsidRDefault="00744DC5" w:rsidP="001A1095">
      <w:pPr>
        <w:spacing w:line="360" w:lineRule="auto"/>
        <w:rPr>
          <w:rFonts w:ascii="Times New Roman" w:hAnsi="Times New Roman" w:cs="Times New Roman"/>
          <w:color w:val="2C2A2A"/>
          <w:sz w:val="24"/>
          <w:szCs w:val="24"/>
        </w:rPr>
      </w:pPr>
    </w:p>
    <w:p w:rsidR="00F104CA" w:rsidRDefault="00C15B75" w:rsidP="001A1095">
      <w:pPr>
        <w:spacing w:line="360" w:lineRule="auto"/>
        <w:jc w:val="both"/>
        <w:rPr>
          <w:rFonts w:ascii="Times New Roman" w:hAnsi="Times New Roman" w:cs="Times New Roman"/>
          <w:color w:val="2C2A2A"/>
          <w:sz w:val="24"/>
          <w:szCs w:val="24"/>
        </w:rPr>
      </w:pPr>
      <w:r w:rsidRPr="001A1095">
        <w:rPr>
          <w:rFonts w:ascii="Times New Roman" w:hAnsi="Times New Roman" w:cs="Times New Roman"/>
          <w:color w:val="2C2A2A"/>
          <w:sz w:val="24"/>
          <w:szCs w:val="24"/>
        </w:rPr>
        <w:t xml:space="preserve">L’ENSAIT et […] étant </w:t>
      </w:r>
      <w:r w:rsidR="00744DC5" w:rsidRPr="001A1095">
        <w:rPr>
          <w:rFonts w:ascii="Times New Roman" w:hAnsi="Times New Roman" w:cs="Times New Roman"/>
          <w:color w:val="2C2A2A"/>
          <w:sz w:val="24"/>
          <w:szCs w:val="24"/>
        </w:rPr>
        <w:t xml:space="preserve">ci-après désignées individuellement par « la </w:t>
      </w:r>
      <w:r w:rsidR="00A361ED">
        <w:rPr>
          <w:rFonts w:ascii="Times New Roman" w:hAnsi="Times New Roman" w:cs="Times New Roman"/>
          <w:color w:val="2C2A2A"/>
          <w:sz w:val="24"/>
          <w:szCs w:val="24"/>
        </w:rPr>
        <w:t>P</w:t>
      </w:r>
      <w:r w:rsidR="00744DC5" w:rsidRPr="001A1095">
        <w:rPr>
          <w:rFonts w:ascii="Times New Roman" w:hAnsi="Times New Roman" w:cs="Times New Roman"/>
          <w:color w:val="2C2A2A"/>
          <w:sz w:val="24"/>
          <w:szCs w:val="24"/>
        </w:rPr>
        <w:t>artie </w:t>
      </w:r>
      <w:proofErr w:type="gramStart"/>
      <w:r w:rsidR="00744DC5" w:rsidRPr="001A1095">
        <w:rPr>
          <w:rFonts w:ascii="Times New Roman" w:hAnsi="Times New Roman" w:cs="Times New Roman"/>
          <w:color w:val="2C2A2A"/>
          <w:sz w:val="24"/>
          <w:szCs w:val="24"/>
        </w:rPr>
        <w:t>»</w:t>
      </w:r>
      <w:r w:rsidR="00BB6C4D">
        <w:rPr>
          <w:rFonts w:ascii="Times New Roman" w:hAnsi="Times New Roman" w:cs="Times New Roman"/>
          <w:color w:val="2C2A2A"/>
          <w:sz w:val="24"/>
          <w:szCs w:val="24"/>
        </w:rPr>
        <w:t> ,</w:t>
      </w:r>
      <w:proofErr w:type="gramEnd"/>
      <w:r w:rsidR="00BB6C4D" w:rsidRPr="00BB6C4D">
        <w:rPr>
          <w:rFonts w:ascii="Times New Roman" w:hAnsi="Times New Roman" w:cs="Times New Roman"/>
          <w:color w:val="2C2A2A"/>
          <w:sz w:val="24"/>
          <w:szCs w:val="24"/>
        </w:rPr>
        <w:t xml:space="preserve"> </w:t>
      </w:r>
      <w:r w:rsidR="00BB6C4D" w:rsidRPr="001A1095">
        <w:rPr>
          <w:rFonts w:ascii="Times New Roman" w:hAnsi="Times New Roman" w:cs="Times New Roman"/>
          <w:color w:val="2C2A2A"/>
          <w:sz w:val="24"/>
          <w:szCs w:val="24"/>
        </w:rPr>
        <w:t xml:space="preserve">« la </w:t>
      </w:r>
      <w:r w:rsidR="00BB6C4D">
        <w:rPr>
          <w:rFonts w:ascii="Times New Roman" w:hAnsi="Times New Roman" w:cs="Times New Roman"/>
          <w:color w:val="2C2A2A"/>
          <w:sz w:val="24"/>
          <w:szCs w:val="24"/>
        </w:rPr>
        <w:t>P</w:t>
      </w:r>
      <w:r w:rsidR="00BB6C4D" w:rsidRPr="001A1095">
        <w:rPr>
          <w:rFonts w:ascii="Times New Roman" w:hAnsi="Times New Roman" w:cs="Times New Roman"/>
          <w:color w:val="2C2A2A"/>
          <w:sz w:val="24"/>
          <w:szCs w:val="24"/>
        </w:rPr>
        <w:t xml:space="preserve">artie divulgatrice » et « la </w:t>
      </w:r>
      <w:r w:rsidR="00BB6C4D">
        <w:rPr>
          <w:rFonts w:ascii="Times New Roman" w:hAnsi="Times New Roman" w:cs="Times New Roman"/>
          <w:color w:val="2C2A2A"/>
          <w:sz w:val="24"/>
          <w:szCs w:val="24"/>
        </w:rPr>
        <w:t>P</w:t>
      </w:r>
      <w:r w:rsidR="00BB6C4D" w:rsidRPr="001A1095">
        <w:rPr>
          <w:rFonts w:ascii="Times New Roman" w:hAnsi="Times New Roman" w:cs="Times New Roman"/>
          <w:color w:val="2C2A2A"/>
          <w:sz w:val="24"/>
          <w:szCs w:val="24"/>
        </w:rPr>
        <w:t>artie récipiendaire »</w:t>
      </w:r>
      <w:r w:rsidR="00BB6C4D">
        <w:rPr>
          <w:rFonts w:ascii="Times New Roman" w:hAnsi="Times New Roman" w:cs="Times New Roman"/>
          <w:color w:val="2C2A2A"/>
          <w:sz w:val="24"/>
          <w:szCs w:val="24"/>
        </w:rPr>
        <w:t>,</w:t>
      </w:r>
      <w:r w:rsidR="000B14D6">
        <w:rPr>
          <w:rFonts w:ascii="Times New Roman" w:hAnsi="Times New Roman" w:cs="Times New Roman"/>
          <w:color w:val="2C2A2A"/>
          <w:sz w:val="24"/>
          <w:szCs w:val="24"/>
        </w:rPr>
        <w:t xml:space="preserve"> </w:t>
      </w:r>
      <w:r w:rsidR="00744DC5" w:rsidRPr="001A1095">
        <w:rPr>
          <w:rFonts w:ascii="Times New Roman" w:hAnsi="Times New Roman" w:cs="Times New Roman"/>
          <w:color w:val="2C2A2A"/>
          <w:sz w:val="24"/>
          <w:szCs w:val="24"/>
        </w:rPr>
        <w:t>ou collectivement désignées par « les</w:t>
      </w:r>
      <w:r w:rsidR="00A361ED">
        <w:rPr>
          <w:rFonts w:ascii="Times New Roman" w:hAnsi="Times New Roman" w:cs="Times New Roman"/>
          <w:color w:val="2C2A2A"/>
          <w:sz w:val="24"/>
          <w:szCs w:val="24"/>
        </w:rPr>
        <w:t xml:space="preserve"> P</w:t>
      </w:r>
      <w:r w:rsidR="00744DC5" w:rsidRPr="001A1095">
        <w:rPr>
          <w:rFonts w:ascii="Times New Roman" w:hAnsi="Times New Roman" w:cs="Times New Roman"/>
          <w:color w:val="2C2A2A"/>
          <w:sz w:val="24"/>
          <w:szCs w:val="24"/>
        </w:rPr>
        <w:t>arties »</w:t>
      </w:r>
      <w:r w:rsidR="001A1095">
        <w:rPr>
          <w:rFonts w:ascii="Times New Roman" w:hAnsi="Times New Roman" w:cs="Times New Roman"/>
          <w:color w:val="2C2A2A"/>
          <w:sz w:val="24"/>
          <w:szCs w:val="24"/>
        </w:rPr>
        <w:t>.</w:t>
      </w:r>
    </w:p>
    <w:p w:rsidR="00F104CA" w:rsidRDefault="00F104CA">
      <w:pPr>
        <w:rPr>
          <w:rFonts w:ascii="Times New Roman" w:hAnsi="Times New Roman" w:cs="Times New Roman"/>
          <w:color w:val="2C2A2A"/>
          <w:sz w:val="24"/>
          <w:szCs w:val="24"/>
        </w:rPr>
      </w:pPr>
      <w:r>
        <w:rPr>
          <w:rFonts w:ascii="Times New Roman" w:hAnsi="Times New Roman" w:cs="Times New Roman"/>
          <w:color w:val="2C2A2A"/>
          <w:sz w:val="24"/>
          <w:szCs w:val="24"/>
        </w:rPr>
        <w:br w:type="page"/>
      </w:r>
    </w:p>
    <w:p w:rsidR="00F104CA" w:rsidRDefault="00F104CA" w:rsidP="00F104CA">
      <w:pPr>
        <w:jc w:val="center"/>
        <w:rPr>
          <w:rFonts w:ascii="Times New Roman" w:hAnsi="Times New Roman" w:cs="Times New Roman"/>
          <w:b/>
          <w:sz w:val="24"/>
          <w:szCs w:val="24"/>
        </w:rPr>
      </w:pPr>
      <w:r>
        <w:rPr>
          <w:rFonts w:ascii="Times New Roman" w:hAnsi="Times New Roman" w:cs="Times New Roman"/>
          <w:b/>
          <w:sz w:val="24"/>
          <w:szCs w:val="24"/>
        </w:rPr>
        <w:t>SOMMAIRE</w:t>
      </w:r>
    </w:p>
    <w:p w:rsidR="009C17FB" w:rsidRDefault="009C17FB" w:rsidP="009C17FB">
      <w:pPr>
        <w:jc w:val="both"/>
        <w:rPr>
          <w:rFonts w:ascii="Times New Roman" w:hAnsi="Times New Roman" w:cs="Times New Roman"/>
          <w:b/>
          <w:sz w:val="24"/>
          <w:szCs w:val="24"/>
        </w:rPr>
      </w:pPr>
    </w:p>
    <w:p w:rsidR="009C17FB" w:rsidRPr="009C0630" w:rsidRDefault="009C17FB" w:rsidP="009C17FB">
      <w:pPr>
        <w:jc w:val="both"/>
        <w:rPr>
          <w:rFonts w:ascii="Times New Roman" w:hAnsi="Times New Roman" w:cs="Times New Roman"/>
          <w:b/>
          <w:sz w:val="24"/>
          <w:szCs w:val="24"/>
        </w:rPr>
      </w:pPr>
      <w:r w:rsidRPr="009C0630">
        <w:rPr>
          <w:rFonts w:ascii="Times New Roman" w:hAnsi="Times New Roman" w:cs="Times New Roman"/>
          <w:b/>
          <w:sz w:val="24"/>
          <w:szCs w:val="24"/>
        </w:rPr>
        <w:t xml:space="preserve">ARTICLE 1 – </w:t>
      </w:r>
      <w:r>
        <w:rPr>
          <w:rFonts w:ascii="Times New Roman" w:hAnsi="Times New Roman" w:cs="Times New Roman"/>
          <w:b/>
          <w:sz w:val="24"/>
          <w:szCs w:val="24"/>
        </w:rPr>
        <w:t>DÉFINITIONS</w:t>
      </w:r>
    </w:p>
    <w:p w:rsidR="009C17FB" w:rsidRDefault="009C17FB" w:rsidP="00F104CA">
      <w:pPr>
        <w:jc w:val="both"/>
        <w:rPr>
          <w:rFonts w:ascii="Times New Roman" w:hAnsi="Times New Roman" w:cs="Times New Roman"/>
          <w:b/>
          <w:sz w:val="24"/>
          <w:szCs w:val="24"/>
        </w:rPr>
      </w:pPr>
      <w:r>
        <w:rPr>
          <w:rFonts w:ascii="Times New Roman" w:hAnsi="Times New Roman" w:cs="Times New Roman"/>
          <w:b/>
          <w:sz w:val="24"/>
          <w:szCs w:val="24"/>
        </w:rPr>
        <w:t>ARTICLE 2 – OBJET</w:t>
      </w:r>
      <w:r w:rsidRPr="009C0630">
        <w:rPr>
          <w:rFonts w:ascii="Times New Roman" w:hAnsi="Times New Roman" w:cs="Times New Roman"/>
          <w:b/>
          <w:sz w:val="24"/>
          <w:szCs w:val="24"/>
        </w:rPr>
        <w:t xml:space="preserve"> DU CONTRAT</w:t>
      </w:r>
    </w:p>
    <w:p w:rsidR="00F104CA" w:rsidRDefault="00F104CA" w:rsidP="00F104CA">
      <w:pPr>
        <w:jc w:val="both"/>
        <w:rPr>
          <w:rFonts w:ascii="Times New Roman" w:hAnsi="Times New Roman" w:cs="Times New Roman"/>
          <w:b/>
          <w:sz w:val="24"/>
          <w:szCs w:val="24"/>
        </w:rPr>
      </w:pPr>
      <w:r w:rsidRPr="009C0630">
        <w:rPr>
          <w:rFonts w:ascii="Times New Roman" w:hAnsi="Times New Roman" w:cs="Times New Roman"/>
          <w:b/>
          <w:sz w:val="24"/>
          <w:szCs w:val="24"/>
        </w:rPr>
        <w:t xml:space="preserve">ARTICLE 3 – </w:t>
      </w:r>
      <w:r>
        <w:rPr>
          <w:rFonts w:ascii="Times New Roman" w:hAnsi="Times New Roman" w:cs="Times New Roman"/>
          <w:b/>
          <w:sz w:val="24"/>
          <w:szCs w:val="24"/>
        </w:rPr>
        <w:t>DURÉE DU CONTRAT/ ENTRÉE EN VIGUEUR</w:t>
      </w:r>
    </w:p>
    <w:p w:rsidR="00F104CA" w:rsidRDefault="00F104CA" w:rsidP="00F104CA">
      <w:pPr>
        <w:jc w:val="both"/>
        <w:rPr>
          <w:rFonts w:ascii="Times New Roman" w:hAnsi="Times New Roman" w:cs="Times New Roman"/>
          <w:b/>
          <w:sz w:val="24"/>
          <w:szCs w:val="24"/>
        </w:rPr>
      </w:pPr>
      <w:r w:rsidRPr="009C0630">
        <w:rPr>
          <w:rFonts w:ascii="Times New Roman" w:hAnsi="Times New Roman" w:cs="Times New Roman"/>
          <w:b/>
          <w:sz w:val="24"/>
          <w:szCs w:val="24"/>
        </w:rPr>
        <w:t xml:space="preserve">ARTICLE </w:t>
      </w:r>
      <w:r>
        <w:rPr>
          <w:rFonts w:ascii="Times New Roman" w:hAnsi="Times New Roman" w:cs="Times New Roman"/>
          <w:b/>
          <w:sz w:val="24"/>
          <w:szCs w:val="24"/>
        </w:rPr>
        <w:t>4</w:t>
      </w:r>
      <w:r w:rsidRPr="009C0630">
        <w:rPr>
          <w:rFonts w:ascii="Times New Roman" w:hAnsi="Times New Roman" w:cs="Times New Roman"/>
          <w:b/>
          <w:sz w:val="24"/>
          <w:szCs w:val="24"/>
        </w:rPr>
        <w:t xml:space="preserve"> – </w:t>
      </w:r>
      <w:r>
        <w:rPr>
          <w:rFonts w:ascii="Times New Roman" w:hAnsi="Times New Roman" w:cs="Times New Roman"/>
          <w:b/>
          <w:sz w:val="24"/>
          <w:szCs w:val="24"/>
        </w:rPr>
        <w:t>SUIVI DU TRAVAIL DE RECHERCHE</w:t>
      </w:r>
    </w:p>
    <w:p w:rsidR="00F104CA" w:rsidRDefault="00F104CA" w:rsidP="00F104CA">
      <w:pPr>
        <w:jc w:val="both"/>
        <w:rPr>
          <w:rFonts w:ascii="Times New Roman" w:hAnsi="Times New Roman" w:cs="Times New Roman"/>
          <w:b/>
          <w:sz w:val="24"/>
          <w:szCs w:val="24"/>
        </w:rPr>
      </w:pPr>
      <w:r w:rsidRPr="009C0630">
        <w:rPr>
          <w:rFonts w:ascii="Times New Roman" w:hAnsi="Times New Roman" w:cs="Times New Roman"/>
          <w:b/>
          <w:sz w:val="24"/>
          <w:szCs w:val="24"/>
        </w:rPr>
        <w:t xml:space="preserve">ARTICLE </w:t>
      </w:r>
      <w:r>
        <w:rPr>
          <w:rFonts w:ascii="Times New Roman" w:hAnsi="Times New Roman" w:cs="Times New Roman"/>
          <w:b/>
          <w:sz w:val="24"/>
          <w:szCs w:val="24"/>
        </w:rPr>
        <w:t>5</w:t>
      </w:r>
      <w:r w:rsidRPr="009C0630">
        <w:rPr>
          <w:rFonts w:ascii="Times New Roman" w:hAnsi="Times New Roman" w:cs="Times New Roman"/>
          <w:b/>
          <w:sz w:val="24"/>
          <w:szCs w:val="24"/>
        </w:rPr>
        <w:t xml:space="preserve"> – </w:t>
      </w:r>
      <w:r>
        <w:rPr>
          <w:rFonts w:ascii="Times New Roman" w:hAnsi="Times New Roman" w:cs="Times New Roman"/>
          <w:b/>
          <w:sz w:val="24"/>
          <w:szCs w:val="24"/>
        </w:rPr>
        <w:t>OBLIGATIONS DES PARTIES</w:t>
      </w:r>
    </w:p>
    <w:p w:rsidR="00F104CA" w:rsidRDefault="00F104CA" w:rsidP="00F104CA">
      <w:pPr>
        <w:jc w:val="both"/>
        <w:rPr>
          <w:rFonts w:ascii="Times New Roman" w:hAnsi="Times New Roman" w:cs="Times New Roman"/>
          <w:b/>
          <w:sz w:val="24"/>
          <w:szCs w:val="24"/>
        </w:rPr>
      </w:pPr>
      <w:r>
        <w:rPr>
          <w:rFonts w:ascii="Times New Roman" w:hAnsi="Times New Roman" w:cs="Times New Roman"/>
          <w:b/>
          <w:sz w:val="24"/>
          <w:szCs w:val="24"/>
        </w:rPr>
        <w:t>ARTICLE 6</w:t>
      </w:r>
      <w:r w:rsidRPr="009C0630">
        <w:rPr>
          <w:rFonts w:ascii="Times New Roman" w:hAnsi="Times New Roman" w:cs="Times New Roman"/>
          <w:b/>
          <w:sz w:val="24"/>
          <w:szCs w:val="24"/>
        </w:rPr>
        <w:t xml:space="preserve"> – </w:t>
      </w:r>
      <w:r>
        <w:rPr>
          <w:rFonts w:ascii="Times New Roman" w:hAnsi="Times New Roman" w:cs="Times New Roman"/>
          <w:b/>
          <w:sz w:val="24"/>
          <w:szCs w:val="24"/>
        </w:rPr>
        <w:t>FINANCEMENT</w:t>
      </w:r>
    </w:p>
    <w:p w:rsidR="00F104CA" w:rsidRDefault="00F104CA" w:rsidP="00F104CA">
      <w:pPr>
        <w:jc w:val="both"/>
        <w:rPr>
          <w:rFonts w:ascii="Times New Roman" w:hAnsi="Times New Roman" w:cs="Times New Roman"/>
          <w:b/>
          <w:sz w:val="24"/>
          <w:szCs w:val="24"/>
        </w:rPr>
      </w:pPr>
      <w:r>
        <w:rPr>
          <w:rFonts w:ascii="Times New Roman" w:hAnsi="Times New Roman" w:cs="Times New Roman"/>
          <w:b/>
          <w:sz w:val="24"/>
          <w:szCs w:val="24"/>
        </w:rPr>
        <w:t>ARTICLE 7</w:t>
      </w:r>
      <w:r w:rsidRPr="009C0630">
        <w:rPr>
          <w:rFonts w:ascii="Times New Roman" w:hAnsi="Times New Roman" w:cs="Times New Roman"/>
          <w:b/>
          <w:sz w:val="24"/>
          <w:szCs w:val="24"/>
        </w:rPr>
        <w:t xml:space="preserve"> – </w:t>
      </w:r>
      <w:r w:rsidR="00FA6A67">
        <w:rPr>
          <w:rFonts w:ascii="Times New Roman" w:hAnsi="Times New Roman" w:cs="Times New Roman"/>
          <w:b/>
          <w:sz w:val="24"/>
          <w:szCs w:val="24"/>
        </w:rPr>
        <w:t xml:space="preserve">CONFIDENTIALITÉ </w:t>
      </w:r>
    </w:p>
    <w:p w:rsidR="00F104CA" w:rsidRDefault="00F104CA" w:rsidP="00F104CA">
      <w:pPr>
        <w:jc w:val="both"/>
        <w:rPr>
          <w:rFonts w:ascii="Times New Roman" w:hAnsi="Times New Roman" w:cs="Times New Roman"/>
          <w:b/>
          <w:sz w:val="24"/>
          <w:szCs w:val="24"/>
        </w:rPr>
      </w:pPr>
      <w:r w:rsidRPr="009C0630">
        <w:rPr>
          <w:rFonts w:ascii="Times New Roman" w:hAnsi="Times New Roman" w:cs="Times New Roman"/>
          <w:b/>
          <w:sz w:val="24"/>
          <w:szCs w:val="24"/>
        </w:rPr>
        <w:t xml:space="preserve">ARTICLE </w:t>
      </w:r>
      <w:r>
        <w:rPr>
          <w:rFonts w:ascii="Times New Roman" w:hAnsi="Times New Roman" w:cs="Times New Roman"/>
          <w:b/>
          <w:sz w:val="24"/>
          <w:szCs w:val="24"/>
        </w:rPr>
        <w:t>8</w:t>
      </w:r>
      <w:r w:rsidRPr="009C0630">
        <w:rPr>
          <w:rFonts w:ascii="Times New Roman" w:hAnsi="Times New Roman" w:cs="Times New Roman"/>
          <w:b/>
          <w:sz w:val="24"/>
          <w:szCs w:val="24"/>
        </w:rPr>
        <w:t xml:space="preserve"> – </w:t>
      </w:r>
      <w:r w:rsidR="00FA6A67">
        <w:rPr>
          <w:rFonts w:ascii="Times New Roman" w:hAnsi="Times New Roman" w:cs="Times New Roman"/>
          <w:b/>
          <w:sz w:val="24"/>
          <w:szCs w:val="24"/>
        </w:rPr>
        <w:t>PROPRIÉTÉ INTELLECTUELLE</w:t>
      </w:r>
    </w:p>
    <w:p w:rsidR="00C1339A" w:rsidRDefault="00C1339A" w:rsidP="00F104CA">
      <w:pPr>
        <w:jc w:val="both"/>
        <w:rPr>
          <w:rFonts w:ascii="Times New Roman" w:hAnsi="Times New Roman" w:cs="Times New Roman"/>
          <w:b/>
          <w:sz w:val="24"/>
          <w:szCs w:val="24"/>
        </w:rPr>
      </w:pPr>
      <w:r w:rsidRPr="00C1339A">
        <w:rPr>
          <w:rFonts w:ascii="Times New Roman" w:hAnsi="Times New Roman" w:cs="Times New Roman"/>
          <w:b/>
          <w:sz w:val="24"/>
          <w:szCs w:val="24"/>
        </w:rPr>
        <w:t>ARTICLE 9 – EXPLOITATION DES CONNAISSANCES ANTÉRIEURES ET RESULTATS</w:t>
      </w:r>
    </w:p>
    <w:p w:rsidR="00C1339A" w:rsidRPr="00696549" w:rsidRDefault="00C1339A" w:rsidP="00C1339A">
      <w:pPr>
        <w:spacing w:after="0" w:line="360" w:lineRule="auto"/>
        <w:jc w:val="both"/>
        <w:rPr>
          <w:rFonts w:ascii="Times New Roman" w:hAnsi="Times New Roman" w:cs="Times New Roman"/>
          <w:b/>
          <w:sz w:val="24"/>
          <w:szCs w:val="24"/>
        </w:rPr>
      </w:pPr>
      <w:r w:rsidRPr="00C1339A">
        <w:rPr>
          <w:rFonts w:ascii="Times New Roman" w:hAnsi="Times New Roman" w:cs="Times New Roman"/>
          <w:b/>
          <w:sz w:val="24"/>
          <w:szCs w:val="24"/>
        </w:rPr>
        <w:t>ARTICLE 10 – MARQUES ET AUTRES SIGNES DISTINCTIFS</w:t>
      </w:r>
    </w:p>
    <w:p w:rsidR="00EC0772" w:rsidRPr="00B50E8C" w:rsidRDefault="00EC0772" w:rsidP="00EC0772">
      <w:pPr>
        <w:spacing w:after="0" w:line="360" w:lineRule="auto"/>
        <w:jc w:val="both"/>
        <w:rPr>
          <w:rFonts w:ascii="Times New Roman" w:hAnsi="Times New Roman" w:cs="Times New Roman"/>
          <w:b/>
          <w:sz w:val="24"/>
          <w:szCs w:val="24"/>
        </w:rPr>
      </w:pPr>
      <w:r w:rsidRPr="00B50E8C">
        <w:rPr>
          <w:rFonts w:ascii="Times New Roman" w:hAnsi="Times New Roman" w:cs="Times New Roman"/>
          <w:b/>
          <w:sz w:val="24"/>
          <w:szCs w:val="24"/>
        </w:rPr>
        <w:t xml:space="preserve">ARTICLE </w:t>
      </w:r>
      <w:r>
        <w:rPr>
          <w:rFonts w:ascii="Times New Roman" w:hAnsi="Times New Roman" w:cs="Times New Roman"/>
          <w:b/>
          <w:sz w:val="24"/>
          <w:szCs w:val="24"/>
        </w:rPr>
        <w:t>11</w:t>
      </w:r>
      <w:r w:rsidRPr="00B50E8C">
        <w:rPr>
          <w:rFonts w:ascii="Times New Roman" w:hAnsi="Times New Roman" w:cs="Times New Roman"/>
          <w:b/>
          <w:sz w:val="24"/>
          <w:szCs w:val="24"/>
        </w:rPr>
        <w:t xml:space="preserve"> </w:t>
      </w:r>
      <w:r>
        <w:rPr>
          <w:rFonts w:ascii="Times New Roman" w:hAnsi="Times New Roman" w:cs="Times New Roman"/>
          <w:b/>
          <w:sz w:val="24"/>
          <w:szCs w:val="24"/>
        </w:rPr>
        <w:t>–</w:t>
      </w:r>
      <w:r w:rsidRPr="00B50E8C">
        <w:rPr>
          <w:rFonts w:ascii="Times New Roman" w:hAnsi="Times New Roman" w:cs="Times New Roman"/>
          <w:b/>
          <w:sz w:val="24"/>
          <w:szCs w:val="24"/>
        </w:rPr>
        <w:t xml:space="preserve"> PUBLICATION</w:t>
      </w:r>
      <w:r>
        <w:rPr>
          <w:rFonts w:ascii="Times New Roman" w:hAnsi="Times New Roman" w:cs="Times New Roman"/>
          <w:b/>
          <w:sz w:val="24"/>
          <w:szCs w:val="24"/>
        </w:rPr>
        <w:t>S ET COMMUNICATIONS</w:t>
      </w:r>
    </w:p>
    <w:p w:rsidR="00EC0772" w:rsidRPr="009C0630" w:rsidRDefault="00EC0772" w:rsidP="00EC0772">
      <w:pPr>
        <w:jc w:val="both"/>
        <w:rPr>
          <w:rFonts w:ascii="Times New Roman" w:hAnsi="Times New Roman" w:cs="Times New Roman"/>
          <w:b/>
          <w:sz w:val="24"/>
          <w:szCs w:val="24"/>
        </w:rPr>
      </w:pPr>
      <w:r w:rsidRPr="009C0630">
        <w:rPr>
          <w:rFonts w:ascii="Times New Roman" w:hAnsi="Times New Roman" w:cs="Times New Roman"/>
          <w:b/>
          <w:sz w:val="24"/>
          <w:szCs w:val="24"/>
        </w:rPr>
        <w:t xml:space="preserve">ARTICLE </w:t>
      </w:r>
      <w:r>
        <w:rPr>
          <w:rFonts w:ascii="Times New Roman" w:hAnsi="Times New Roman" w:cs="Times New Roman"/>
          <w:b/>
          <w:sz w:val="24"/>
          <w:szCs w:val="24"/>
        </w:rPr>
        <w:t>12</w:t>
      </w:r>
      <w:r w:rsidRPr="009C0630">
        <w:rPr>
          <w:rFonts w:ascii="Times New Roman" w:hAnsi="Times New Roman" w:cs="Times New Roman"/>
          <w:b/>
          <w:sz w:val="24"/>
          <w:szCs w:val="24"/>
        </w:rPr>
        <w:t xml:space="preserve"> – INEXÉCUTION ET RÉSILIATION DU CONTRAT</w:t>
      </w:r>
    </w:p>
    <w:p w:rsidR="00F104CA" w:rsidRDefault="00F104CA" w:rsidP="00F104CA">
      <w:pPr>
        <w:jc w:val="both"/>
        <w:rPr>
          <w:rFonts w:ascii="Times New Roman" w:hAnsi="Times New Roman" w:cs="Times New Roman"/>
          <w:b/>
          <w:sz w:val="24"/>
          <w:szCs w:val="24"/>
        </w:rPr>
      </w:pPr>
      <w:r w:rsidRPr="009C0630">
        <w:rPr>
          <w:rFonts w:ascii="Times New Roman" w:hAnsi="Times New Roman" w:cs="Times New Roman"/>
          <w:b/>
          <w:sz w:val="24"/>
          <w:szCs w:val="24"/>
        </w:rPr>
        <w:t xml:space="preserve">ARTICLE </w:t>
      </w:r>
      <w:r w:rsidR="00EC0772">
        <w:rPr>
          <w:rFonts w:ascii="Times New Roman" w:hAnsi="Times New Roman" w:cs="Times New Roman"/>
          <w:b/>
          <w:sz w:val="24"/>
          <w:szCs w:val="24"/>
        </w:rPr>
        <w:t>13</w:t>
      </w:r>
      <w:r w:rsidRPr="009C0630">
        <w:rPr>
          <w:rFonts w:ascii="Times New Roman" w:hAnsi="Times New Roman" w:cs="Times New Roman"/>
          <w:b/>
          <w:sz w:val="24"/>
          <w:szCs w:val="24"/>
        </w:rPr>
        <w:t xml:space="preserve"> – </w:t>
      </w:r>
      <w:r>
        <w:rPr>
          <w:rFonts w:ascii="Times New Roman" w:hAnsi="Times New Roman" w:cs="Times New Roman"/>
          <w:b/>
          <w:sz w:val="24"/>
          <w:szCs w:val="24"/>
        </w:rPr>
        <w:t>RESPONSABILITÉ</w:t>
      </w:r>
    </w:p>
    <w:p w:rsidR="00F104CA" w:rsidRDefault="00F104CA" w:rsidP="00F104CA">
      <w:pPr>
        <w:jc w:val="both"/>
        <w:rPr>
          <w:rFonts w:ascii="Times New Roman" w:hAnsi="Times New Roman" w:cs="Times New Roman"/>
          <w:b/>
          <w:sz w:val="24"/>
          <w:szCs w:val="24"/>
        </w:rPr>
      </w:pPr>
      <w:r w:rsidRPr="009C0630">
        <w:rPr>
          <w:rFonts w:ascii="Times New Roman" w:hAnsi="Times New Roman" w:cs="Times New Roman"/>
          <w:b/>
          <w:sz w:val="24"/>
          <w:szCs w:val="24"/>
        </w:rPr>
        <w:t xml:space="preserve">ARTICLE </w:t>
      </w:r>
      <w:r>
        <w:rPr>
          <w:rFonts w:ascii="Times New Roman" w:hAnsi="Times New Roman" w:cs="Times New Roman"/>
          <w:b/>
          <w:sz w:val="24"/>
          <w:szCs w:val="24"/>
        </w:rPr>
        <w:t>1</w:t>
      </w:r>
      <w:r w:rsidR="00EC0772">
        <w:rPr>
          <w:rFonts w:ascii="Times New Roman" w:hAnsi="Times New Roman" w:cs="Times New Roman"/>
          <w:b/>
          <w:sz w:val="24"/>
          <w:szCs w:val="24"/>
        </w:rPr>
        <w:t>4</w:t>
      </w:r>
      <w:r w:rsidRPr="009C0630">
        <w:rPr>
          <w:rFonts w:ascii="Times New Roman" w:hAnsi="Times New Roman" w:cs="Times New Roman"/>
          <w:b/>
          <w:sz w:val="24"/>
          <w:szCs w:val="24"/>
        </w:rPr>
        <w:t xml:space="preserve"> – </w:t>
      </w:r>
      <w:r>
        <w:rPr>
          <w:rFonts w:ascii="Times New Roman" w:hAnsi="Times New Roman" w:cs="Times New Roman"/>
          <w:b/>
          <w:sz w:val="24"/>
          <w:szCs w:val="24"/>
        </w:rPr>
        <w:t xml:space="preserve">LITIGES </w:t>
      </w:r>
    </w:p>
    <w:p w:rsidR="00542C33" w:rsidRPr="005A0BB3" w:rsidRDefault="00542C33" w:rsidP="00542C33">
      <w:pPr>
        <w:spacing w:after="0" w:line="360" w:lineRule="auto"/>
        <w:jc w:val="both"/>
        <w:rPr>
          <w:rFonts w:ascii="Times New Roman" w:hAnsi="Times New Roman" w:cs="Times New Roman"/>
          <w:b/>
          <w:sz w:val="24"/>
          <w:szCs w:val="24"/>
        </w:rPr>
      </w:pPr>
      <w:r w:rsidRPr="00823129">
        <w:rPr>
          <w:rFonts w:ascii="Times New Roman" w:hAnsi="Times New Roman" w:cs="Times New Roman"/>
          <w:b/>
          <w:sz w:val="24"/>
          <w:szCs w:val="24"/>
        </w:rPr>
        <w:t>ARTICLE 15 - DISPOSITIONS GÉNÉRALES</w:t>
      </w:r>
      <w:r>
        <w:rPr>
          <w:rFonts w:ascii="Times New Roman" w:hAnsi="Times New Roman" w:cs="Times New Roman"/>
          <w:b/>
          <w:sz w:val="24"/>
          <w:szCs w:val="24"/>
        </w:rPr>
        <w:t xml:space="preserve"> </w:t>
      </w:r>
    </w:p>
    <w:p w:rsidR="006E239C" w:rsidRPr="00EF347E" w:rsidRDefault="006E239C" w:rsidP="001A1095">
      <w:pPr>
        <w:spacing w:line="360" w:lineRule="auto"/>
        <w:jc w:val="both"/>
        <w:rPr>
          <w:rFonts w:ascii="Times New Roman" w:hAnsi="Times New Roman" w:cs="Times New Roman"/>
          <w:sz w:val="20"/>
        </w:rPr>
      </w:pPr>
      <w:r w:rsidRPr="00EF347E">
        <w:rPr>
          <w:rFonts w:ascii="Times New Roman" w:hAnsi="Times New Roman" w:cs="Times New Roman"/>
          <w:sz w:val="20"/>
        </w:rPr>
        <w:br w:type="page"/>
      </w:r>
    </w:p>
    <w:p w:rsidR="00767CD9" w:rsidRDefault="00767CD9" w:rsidP="000943E3">
      <w:pPr>
        <w:spacing w:line="360" w:lineRule="auto"/>
        <w:jc w:val="both"/>
        <w:rPr>
          <w:rFonts w:ascii="Times New Roman" w:hAnsi="Times New Roman" w:cs="Times New Roman"/>
          <w:b/>
          <w:sz w:val="24"/>
          <w:szCs w:val="24"/>
        </w:rPr>
      </w:pPr>
      <w:r>
        <w:rPr>
          <w:rFonts w:ascii="Times New Roman" w:hAnsi="Times New Roman" w:cs="Times New Roman"/>
          <w:b/>
          <w:sz w:val="24"/>
          <w:szCs w:val="24"/>
        </w:rPr>
        <w:t>PRÉAMBULE</w:t>
      </w:r>
    </w:p>
    <w:p w:rsidR="00321C4A" w:rsidRDefault="00321C4A" w:rsidP="00321C4A">
      <w:pPr>
        <w:spacing w:line="360" w:lineRule="auto"/>
        <w:jc w:val="both"/>
        <w:rPr>
          <w:rFonts w:ascii="Times New Roman" w:hAnsi="Times New Roman" w:cs="Times New Roman"/>
          <w:sz w:val="24"/>
          <w:szCs w:val="24"/>
        </w:rPr>
      </w:pPr>
      <w:r>
        <w:rPr>
          <w:rFonts w:ascii="Times New Roman" w:hAnsi="Times New Roman" w:cs="Times New Roman"/>
          <w:sz w:val="24"/>
          <w:szCs w:val="24"/>
        </w:rPr>
        <w:t>Attendu que :</w:t>
      </w:r>
    </w:p>
    <w:p w:rsidR="00321C4A" w:rsidRPr="00E51B18" w:rsidRDefault="00E51B18" w:rsidP="00E51B18">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a)  </w:t>
      </w:r>
      <w:r w:rsidR="00321C4A" w:rsidRPr="00E51B18">
        <w:rPr>
          <w:rFonts w:ascii="Times New Roman" w:hAnsi="Times New Roman" w:cs="Times New Roman"/>
          <w:b/>
          <w:color w:val="000000"/>
          <w:sz w:val="24"/>
          <w:szCs w:val="24"/>
        </w:rPr>
        <w:t>L’</w:t>
      </w:r>
      <w:r w:rsidR="008D6B8D">
        <w:rPr>
          <w:rFonts w:ascii="Times New Roman" w:hAnsi="Times New Roman" w:cs="Times New Roman"/>
          <w:b/>
          <w:color w:val="000000"/>
          <w:sz w:val="24"/>
          <w:szCs w:val="24"/>
        </w:rPr>
        <w:t>E</w:t>
      </w:r>
      <w:r w:rsidR="00321C4A" w:rsidRPr="00E51B18">
        <w:rPr>
          <w:rFonts w:ascii="Times New Roman" w:hAnsi="Times New Roman" w:cs="Times New Roman"/>
          <w:b/>
          <w:color w:val="000000"/>
          <w:sz w:val="24"/>
          <w:szCs w:val="24"/>
        </w:rPr>
        <w:t>ntreprise XXX</w:t>
      </w:r>
      <w:r w:rsidR="00321C4A" w:rsidRPr="00E51B18">
        <w:rPr>
          <w:rFonts w:ascii="Times New Roman" w:hAnsi="Times New Roman" w:cs="Times New Roman"/>
          <w:color w:val="000000"/>
          <w:sz w:val="24"/>
          <w:szCs w:val="24"/>
        </w:rPr>
        <w:t xml:space="preserve"> spécialisée dans […] </w:t>
      </w:r>
      <w:r>
        <w:rPr>
          <w:rFonts w:ascii="Times New Roman" w:hAnsi="Times New Roman" w:cs="Times New Roman"/>
          <w:color w:val="000000"/>
          <w:sz w:val="24"/>
          <w:szCs w:val="24"/>
        </w:rPr>
        <w:t>s’intéresse aux questions de</w:t>
      </w:r>
      <w:r w:rsidR="00321C4A" w:rsidRPr="00E51B1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et souhaite</w:t>
      </w:r>
      <w:r w:rsidR="00B42A63">
        <w:rPr>
          <w:rFonts w:ascii="Times New Roman" w:hAnsi="Times New Roman" w:cs="Times New Roman"/>
          <w:color w:val="000000"/>
          <w:sz w:val="24"/>
          <w:szCs w:val="24"/>
        </w:rPr>
        <w:t xml:space="preserve"> procéder à des travaux exploratoires sur</w:t>
      </w:r>
      <w:r>
        <w:rPr>
          <w:rFonts w:ascii="Times New Roman" w:hAnsi="Times New Roman" w:cs="Times New Roman"/>
          <w:color w:val="000000"/>
          <w:sz w:val="24"/>
          <w:szCs w:val="24"/>
        </w:rPr>
        <w:t xml:space="preserve"> […]</w:t>
      </w:r>
    </w:p>
    <w:p w:rsidR="00321C4A" w:rsidRDefault="00321C4A" w:rsidP="00321C4A">
      <w:pPr>
        <w:autoSpaceDE w:val="0"/>
        <w:autoSpaceDN w:val="0"/>
        <w:adjustRightInd w:val="0"/>
        <w:spacing w:after="0" w:line="360" w:lineRule="auto"/>
        <w:jc w:val="both"/>
        <w:rPr>
          <w:rFonts w:ascii="Times New Roman" w:hAnsi="Times New Roman" w:cs="Times New Roman"/>
          <w:color w:val="000000"/>
          <w:sz w:val="24"/>
          <w:szCs w:val="24"/>
        </w:rPr>
      </w:pPr>
    </w:p>
    <w:p w:rsidR="008D6B8D" w:rsidRDefault="00E51B18" w:rsidP="00E51B18">
      <w:pPr>
        <w:pStyle w:val="Paragraphedeliste"/>
        <w:autoSpaceDE w:val="0"/>
        <w:autoSpaceDN w:val="0"/>
        <w:adjustRightInd w:val="0"/>
        <w:spacing w:after="0" w:line="360" w:lineRule="auto"/>
        <w:ind w:left="0"/>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b) </w:t>
      </w:r>
      <w:r w:rsidR="00321C4A" w:rsidRPr="00E51B18">
        <w:rPr>
          <w:rFonts w:ascii="Times New Roman" w:hAnsi="Times New Roman" w:cs="Times New Roman"/>
          <w:b/>
          <w:color w:val="000000"/>
          <w:sz w:val="24"/>
          <w:szCs w:val="24"/>
        </w:rPr>
        <w:t>L’ENSAIT</w:t>
      </w:r>
      <w:r w:rsidR="00321C4A" w:rsidRPr="00E51B18">
        <w:rPr>
          <w:rFonts w:ascii="Times New Roman" w:hAnsi="Times New Roman" w:cs="Times New Roman"/>
          <w:color w:val="000000"/>
          <w:sz w:val="24"/>
          <w:szCs w:val="24"/>
        </w:rPr>
        <w:t xml:space="preserve"> </w:t>
      </w:r>
      <w:r w:rsidRPr="00E51B18">
        <w:rPr>
          <w:rFonts w:ascii="Times New Roman" w:hAnsi="Times New Roman" w:cs="Times New Roman"/>
          <w:color w:val="000000"/>
          <w:sz w:val="24"/>
          <w:szCs w:val="24"/>
        </w:rPr>
        <w:t>est une école d’ingénieurs textiles, établissement public à caractère scientifique, culturel et professionnel. Ses missions</w:t>
      </w:r>
      <w:r w:rsidR="008D6B8D">
        <w:rPr>
          <w:rFonts w:ascii="Times New Roman" w:hAnsi="Times New Roman" w:cs="Times New Roman"/>
          <w:color w:val="000000"/>
          <w:sz w:val="24"/>
          <w:szCs w:val="24"/>
        </w:rPr>
        <w:t xml:space="preserve"> et son développement sont struc</w:t>
      </w:r>
      <w:r w:rsidRPr="00E51B18">
        <w:rPr>
          <w:rFonts w:ascii="Times New Roman" w:hAnsi="Times New Roman" w:cs="Times New Roman"/>
          <w:color w:val="000000"/>
          <w:sz w:val="24"/>
          <w:szCs w:val="24"/>
        </w:rPr>
        <w:t>turés autour de la formation, de la recherche et de la valorisation de la recherche auprès des entreprises.</w:t>
      </w:r>
      <w:r>
        <w:rPr>
          <w:rFonts w:ascii="Times New Roman" w:hAnsi="Times New Roman" w:cs="Times New Roman"/>
          <w:color w:val="000000"/>
          <w:sz w:val="24"/>
          <w:szCs w:val="24"/>
        </w:rPr>
        <w:t xml:space="preserve"> L’ENSAIT est un partenaire privilégié du monde industriel textile et dispose d’un laboratoire de recherche sur le génie des procédés et matériaux textiles reconnu par le Ministère sous le numéro EA 2461. </w:t>
      </w:r>
    </w:p>
    <w:p w:rsidR="00321C4A" w:rsidRPr="00E51B18" w:rsidRDefault="00E51B18" w:rsidP="00E51B18">
      <w:pPr>
        <w:pStyle w:val="Paragraphedeliste"/>
        <w:autoSpaceDE w:val="0"/>
        <w:autoSpaceDN w:val="0"/>
        <w:adjustRightInd w:val="0"/>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L’ENSAIT </w:t>
      </w:r>
      <w:r w:rsidR="00321C4A" w:rsidRPr="00E51B18">
        <w:rPr>
          <w:rFonts w:ascii="Times New Roman" w:hAnsi="Times New Roman" w:cs="Times New Roman"/>
          <w:color w:val="000000"/>
          <w:sz w:val="24"/>
          <w:szCs w:val="24"/>
        </w:rPr>
        <w:t xml:space="preserve">dispose d’une expérience notoire dans </w:t>
      </w:r>
      <w:r>
        <w:rPr>
          <w:rFonts w:ascii="Times New Roman" w:hAnsi="Times New Roman" w:cs="Times New Roman"/>
          <w:color w:val="000000"/>
          <w:sz w:val="24"/>
          <w:szCs w:val="24"/>
        </w:rPr>
        <w:t>l</w:t>
      </w:r>
      <w:r w:rsidR="00321C4A" w:rsidRPr="00E51B18">
        <w:rPr>
          <w:rFonts w:ascii="Times New Roman" w:hAnsi="Times New Roman" w:cs="Times New Roman"/>
          <w:color w:val="000000"/>
          <w:sz w:val="24"/>
          <w:szCs w:val="24"/>
        </w:rPr>
        <w:t>e</w:t>
      </w:r>
      <w:r>
        <w:rPr>
          <w:rFonts w:ascii="Times New Roman" w:hAnsi="Times New Roman" w:cs="Times New Roman"/>
          <w:color w:val="000000"/>
          <w:sz w:val="24"/>
          <w:szCs w:val="24"/>
        </w:rPr>
        <w:t>s</w:t>
      </w:r>
      <w:r w:rsidR="00321C4A" w:rsidRPr="00E51B18">
        <w:rPr>
          <w:rFonts w:ascii="Times New Roman" w:hAnsi="Times New Roman" w:cs="Times New Roman"/>
          <w:color w:val="000000"/>
          <w:sz w:val="24"/>
          <w:szCs w:val="24"/>
        </w:rPr>
        <w:t xml:space="preserve"> domaine</w:t>
      </w:r>
      <w:r>
        <w:rPr>
          <w:rFonts w:ascii="Times New Roman" w:hAnsi="Times New Roman" w:cs="Times New Roman"/>
          <w:color w:val="000000"/>
          <w:sz w:val="24"/>
          <w:szCs w:val="24"/>
        </w:rPr>
        <w:t xml:space="preserve">s du confort et de la protection, des non-tissés, de la customisation, des matériaux </w:t>
      </w:r>
      <w:r w:rsidR="008D6B8D">
        <w:rPr>
          <w:rFonts w:ascii="Times New Roman" w:hAnsi="Times New Roman" w:cs="Times New Roman"/>
          <w:color w:val="000000"/>
          <w:sz w:val="24"/>
          <w:szCs w:val="24"/>
        </w:rPr>
        <w:t xml:space="preserve">souples, </w:t>
      </w:r>
      <w:r>
        <w:rPr>
          <w:rFonts w:ascii="Times New Roman" w:hAnsi="Times New Roman" w:cs="Times New Roman"/>
          <w:color w:val="000000"/>
          <w:sz w:val="24"/>
          <w:szCs w:val="24"/>
        </w:rPr>
        <w:t>des textiles intelligents et communicants</w:t>
      </w:r>
      <w:r w:rsidR="008D6B8D">
        <w:rPr>
          <w:rFonts w:ascii="Times New Roman" w:hAnsi="Times New Roman" w:cs="Times New Roman"/>
          <w:color w:val="000000"/>
          <w:sz w:val="24"/>
          <w:szCs w:val="24"/>
        </w:rPr>
        <w:t xml:space="preserve"> et des nanotechnologies appliquées au textile,</w:t>
      </w:r>
      <w:r w:rsidR="00321C4A" w:rsidRPr="00E51B18">
        <w:rPr>
          <w:rFonts w:ascii="Times New Roman" w:hAnsi="Times New Roman" w:cs="Times New Roman"/>
          <w:color w:val="000000"/>
          <w:sz w:val="24"/>
          <w:szCs w:val="24"/>
        </w:rPr>
        <w:t xml:space="preserve"> ainsi que l</w:t>
      </w:r>
      <w:r w:rsidR="008D6B8D">
        <w:rPr>
          <w:rFonts w:ascii="Times New Roman" w:hAnsi="Times New Roman" w:cs="Times New Roman"/>
          <w:color w:val="000000"/>
          <w:sz w:val="24"/>
          <w:szCs w:val="24"/>
        </w:rPr>
        <w:t>’environnement scientifique et l</w:t>
      </w:r>
      <w:r w:rsidR="00321C4A" w:rsidRPr="00E51B18">
        <w:rPr>
          <w:rFonts w:ascii="Times New Roman" w:hAnsi="Times New Roman" w:cs="Times New Roman"/>
          <w:color w:val="000000"/>
          <w:sz w:val="24"/>
          <w:szCs w:val="24"/>
        </w:rPr>
        <w:t xml:space="preserve">es moyens pour entreprendre ladite étude, notamment : </w:t>
      </w:r>
    </w:p>
    <w:p w:rsidR="00321C4A" w:rsidRDefault="00321C4A" w:rsidP="00321C4A">
      <w:pPr>
        <w:pStyle w:val="Paragraphedeliste"/>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rsidR="00321C4A" w:rsidRDefault="00321C4A" w:rsidP="00321C4A">
      <w:pPr>
        <w:pStyle w:val="Paragraphedeliste"/>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rsidR="00321C4A" w:rsidRPr="00321C4A" w:rsidRDefault="00321C4A" w:rsidP="00321C4A">
      <w:pPr>
        <w:pStyle w:val="Paragraphedeliste"/>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w:t>
      </w:r>
    </w:p>
    <w:p w:rsidR="00197ABC" w:rsidRDefault="008D6B8D" w:rsidP="00197A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 Il a été signé entre l’Entreprise XXX et l’Association Nationale de la Recherche et de la Technologie (ANRT) </w:t>
      </w:r>
      <w:r w:rsidR="0061396F">
        <w:rPr>
          <w:rFonts w:ascii="Times New Roman" w:hAnsi="Times New Roman" w:cs="Times New Roman"/>
          <w:sz w:val="24"/>
          <w:szCs w:val="24"/>
        </w:rPr>
        <w:t>une C</w:t>
      </w:r>
      <w:r>
        <w:rPr>
          <w:rFonts w:ascii="Times New Roman" w:hAnsi="Times New Roman" w:cs="Times New Roman"/>
          <w:sz w:val="24"/>
          <w:szCs w:val="24"/>
        </w:rPr>
        <w:t>onvention</w:t>
      </w:r>
      <w:r w:rsidR="0061396F">
        <w:rPr>
          <w:rFonts w:ascii="Times New Roman" w:hAnsi="Times New Roman" w:cs="Times New Roman"/>
          <w:sz w:val="24"/>
          <w:szCs w:val="24"/>
        </w:rPr>
        <w:t xml:space="preserve"> Industrielle de Formation par la </w:t>
      </w:r>
      <w:proofErr w:type="spellStart"/>
      <w:r w:rsidR="0061396F">
        <w:rPr>
          <w:rFonts w:ascii="Times New Roman" w:hAnsi="Times New Roman" w:cs="Times New Roman"/>
          <w:sz w:val="24"/>
          <w:szCs w:val="24"/>
        </w:rPr>
        <w:t>R</w:t>
      </w:r>
      <w:r w:rsidR="00FB6492">
        <w:rPr>
          <w:rFonts w:ascii="Times New Roman" w:hAnsi="Times New Roman" w:cs="Times New Roman"/>
          <w:sz w:val="24"/>
          <w:szCs w:val="24"/>
        </w:rPr>
        <w:t>E</w:t>
      </w:r>
      <w:r w:rsidR="0061396F">
        <w:rPr>
          <w:rFonts w:ascii="Times New Roman" w:hAnsi="Times New Roman" w:cs="Times New Roman"/>
          <w:sz w:val="24"/>
          <w:szCs w:val="24"/>
        </w:rPr>
        <w:t>cherche</w:t>
      </w:r>
      <w:proofErr w:type="spellEnd"/>
      <w:r w:rsidR="0061396F">
        <w:rPr>
          <w:rFonts w:ascii="Times New Roman" w:hAnsi="Times New Roman" w:cs="Times New Roman"/>
          <w:sz w:val="24"/>
          <w:szCs w:val="24"/>
        </w:rPr>
        <w:t>,</w:t>
      </w:r>
      <w:r>
        <w:rPr>
          <w:rFonts w:ascii="Times New Roman" w:hAnsi="Times New Roman" w:cs="Times New Roman"/>
          <w:sz w:val="24"/>
          <w:szCs w:val="24"/>
        </w:rPr>
        <w:t xml:space="preserve"> CIFRE n° XXX</w:t>
      </w:r>
      <w:r w:rsidR="0061396F">
        <w:rPr>
          <w:rFonts w:ascii="Times New Roman" w:hAnsi="Times New Roman" w:cs="Times New Roman"/>
          <w:sz w:val="24"/>
          <w:szCs w:val="24"/>
        </w:rPr>
        <w:t>,</w:t>
      </w:r>
      <w:r>
        <w:rPr>
          <w:rFonts w:ascii="Times New Roman" w:hAnsi="Times New Roman" w:cs="Times New Roman"/>
          <w:sz w:val="24"/>
          <w:szCs w:val="24"/>
        </w:rPr>
        <w:t xml:space="preserve"> </w:t>
      </w:r>
      <w:r w:rsidR="0061396F">
        <w:rPr>
          <w:rFonts w:ascii="Times New Roman" w:hAnsi="Times New Roman" w:cs="Times New Roman"/>
          <w:sz w:val="24"/>
          <w:szCs w:val="24"/>
        </w:rPr>
        <w:t>qui prendra</w:t>
      </w:r>
      <w:r>
        <w:rPr>
          <w:rFonts w:ascii="Times New Roman" w:hAnsi="Times New Roman" w:cs="Times New Roman"/>
          <w:sz w:val="24"/>
          <w:szCs w:val="24"/>
        </w:rPr>
        <w:t xml:space="preserve"> effet </w:t>
      </w:r>
      <w:r w:rsidR="0061396F">
        <w:rPr>
          <w:rFonts w:ascii="Times New Roman" w:hAnsi="Times New Roman" w:cs="Times New Roman"/>
          <w:sz w:val="24"/>
          <w:szCs w:val="24"/>
        </w:rPr>
        <w:t>le</w:t>
      </w:r>
      <w:r>
        <w:rPr>
          <w:rFonts w:ascii="Times New Roman" w:hAnsi="Times New Roman" w:cs="Times New Roman"/>
          <w:sz w:val="24"/>
          <w:szCs w:val="24"/>
        </w:rPr>
        <w:t xml:space="preserve"> </w:t>
      </w:r>
      <w:r w:rsidR="0061396F">
        <w:rPr>
          <w:rFonts w:ascii="Times New Roman" w:hAnsi="Times New Roman" w:cs="Times New Roman"/>
          <w:sz w:val="24"/>
          <w:szCs w:val="24"/>
        </w:rPr>
        <w:t>[…]</w:t>
      </w:r>
      <w:r>
        <w:rPr>
          <w:rFonts w:ascii="Times New Roman" w:hAnsi="Times New Roman" w:cs="Times New Roman"/>
          <w:sz w:val="24"/>
          <w:szCs w:val="24"/>
        </w:rPr>
        <w:t xml:space="preserve"> (</w:t>
      </w:r>
      <w:r w:rsidRPr="008D6B8D">
        <w:rPr>
          <w:rFonts w:ascii="Times New Roman" w:hAnsi="Times New Roman" w:cs="Times New Roman"/>
          <w:b/>
          <w:sz w:val="24"/>
          <w:szCs w:val="24"/>
          <w:u w:val="single"/>
        </w:rPr>
        <w:t>ANNEXE 1</w:t>
      </w:r>
      <w:r w:rsidR="003F1E8F">
        <w:rPr>
          <w:rFonts w:ascii="Times New Roman" w:hAnsi="Times New Roman" w:cs="Times New Roman"/>
          <w:sz w:val="24"/>
          <w:szCs w:val="24"/>
        </w:rPr>
        <w:t>), par laquelle l’E</w:t>
      </w:r>
      <w:r>
        <w:rPr>
          <w:rFonts w:ascii="Times New Roman" w:hAnsi="Times New Roman" w:cs="Times New Roman"/>
          <w:sz w:val="24"/>
          <w:szCs w:val="24"/>
        </w:rPr>
        <w:t xml:space="preserve">ntreprise s’engage à collaborer avec les </w:t>
      </w:r>
      <w:r w:rsidR="003F1E8F">
        <w:rPr>
          <w:rFonts w:ascii="Times New Roman" w:hAnsi="Times New Roman" w:cs="Times New Roman"/>
          <w:sz w:val="24"/>
          <w:szCs w:val="24"/>
        </w:rPr>
        <w:t>Responsables scientifiques</w:t>
      </w:r>
      <w:r>
        <w:rPr>
          <w:rFonts w:ascii="Times New Roman" w:hAnsi="Times New Roman" w:cs="Times New Roman"/>
          <w:sz w:val="24"/>
          <w:szCs w:val="24"/>
        </w:rPr>
        <w:t xml:space="preserve"> pour la réalisation de la thèse de doctorat de M./Mme XXX, </w:t>
      </w:r>
      <w:proofErr w:type="spellStart"/>
      <w:r>
        <w:rPr>
          <w:rFonts w:ascii="Times New Roman" w:hAnsi="Times New Roman" w:cs="Times New Roman"/>
          <w:sz w:val="24"/>
          <w:szCs w:val="24"/>
        </w:rPr>
        <w:t>ci après</w:t>
      </w:r>
      <w:proofErr w:type="spellEnd"/>
      <w:r>
        <w:rPr>
          <w:rFonts w:ascii="Times New Roman" w:hAnsi="Times New Roman" w:cs="Times New Roman"/>
          <w:sz w:val="24"/>
          <w:szCs w:val="24"/>
        </w:rPr>
        <w:t xml:space="preserve"> désigné « </w:t>
      </w:r>
      <w:r w:rsidRPr="00171421">
        <w:rPr>
          <w:rFonts w:ascii="Times New Roman" w:hAnsi="Times New Roman" w:cs="Times New Roman"/>
          <w:sz w:val="24"/>
          <w:szCs w:val="24"/>
        </w:rPr>
        <w:t>le Doctorant ».</w:t>
      </w:r>
      <w:r w:rsidR="0061396F">
        <w:rPr>
          <w:rFonts w:ascii="Times New Roman" w:hAnsi="Times New Roman" w:cs="Times New Roman"/>
          <w:sz w:val="24"/>
          <w:szCs w:val="24"/>
        </w:rPr>
        <w:t xml:space="preserve"> </w:t>
      </w:r>
    </w:p>
    <w:p w:rsidR="003F1E8F" w:rsidRPr="003F1E8F" w:rsidRDefault="00197ABC" w:rsidP="003F1E8F">
      <w:pPr>
        <w:spacing w:line="360" w:lineRule="auto"/>
        <w:jc w:val="both"/>
        <w:rPr>
          <w:rFonts w:ascii="Times New Roman" w:hAnsi="Times New Roman" w:cs="Times New Roman"/>
          <w:sz w:val="24"/>
          <w:szCs w:val="24"/>
        </w:rPr>
      </w:pPr>
      <w:r>
        <w:rPr>
          <w:rFonts w:ascii="Times New Roman" w:hAnsi="Times New Roman" w:cs="Times New Roman"/>
          <w:sz w:val="24"/>
          <w:szCs w:val="24"/>
        </w:rPr>
        <w:t>La thèse</w:t>
      </w:r>
      <w:r w:rsidR="007A4254">
        <w:rPr>
          <w:rFonts w:ascii="Times New Roman" w:hAnsi="Times New Roman" w:cs="Times New Roman"/>
          <w:sz w:val="24"/>
          <w:szCs w:val="24"/>
        </w:rPr>
        <w:t>, désignée ci-après par « l’Etude »,</w:t>
      </w:r>
      <w:r>
        <w:rPr>
          <w:rFonts w:ascii="Times New Roman" w:hAnsi="Times New Roman" w:cs="Times New Roman"/>
          <w:sz w:val="24"/>
          <w:szCs w:val="24"/>
        </w:rPr>
        <w:t xml:space="preserve"> s’intitule [….] et l</w:t>
      </w:r>
      <w:r w:rsidR="0061396F">
        <w:rPr>
          <w:rFonts w:ascii="Times New Roman" w:hAnsi="Times New Roman" w:cs="Times New Roman"/>
          <w:sz w:val="24"/>
          <w:szCs w:val="24"/>
        </w:rPr>
        <w:t>es travaux de recherche menés par le Doctorant feront l’objet d’une soutenance de thèse de doctorat.</w:t>
      </w:r>
      <w:r w:rsidR="003F1E8F" w:rsidRPr="003F1E8F">
        <w:rPr>
          <w:rFonts w:ascii="Times New Roman" w:hAnsi="Times New Roman" w:cs="Times New Roman"/>
          <w:sz w:val="24"/>
          <w:szCs w:val="24"/>
        </w:rPr>
        <w:t xml:space="preserve"> Toute réorientation importante de ces travaux de  recherche,  et  par  la  même  du  sujet  de  thèse,  devra  faire  l’objet  d’un  accord  entre  le Laboratoire et l’Entreprise.</w:t>
      </w:r>
    </w:p>
    <w:p w:rsidR="00197ABC" w:rsidRDefault="00197ABC" w:rsidP="00197ABC">
      <w:pPr>
        <w:pStyle w:val="Corpsdetexte2"/>
        <w:spacing w:line="360" w:lineRule="auto"/>
        <w:rPr>
          <w:rFonts w:ascii="Times New Roman" w:eastAsiaTheme="minorEastAsia" w:hAnsi="Times New Roman" w:cs="Times New Roman"/>
          <w:sz w:val="24"/>
          <w:szCs w:val="24"/>
          <w:lang w:eastAsia="fr-FR"/>
        </w:rPr>
      </w:pPr>
      <w:r>
        <w:rPr>
          <w:rFonts w:ascii="Times New Roman" w:hAnsi="Times New Roman" w:cs="Times New Roman"/>
          <w:sz w:val="24"/>
          <w:szCs w:val="24"/>
        </w:rPr>
        <w:t xml:space="preserve">Les Parties ont convenu de conclure un contrat </w:t>
      </w:r>
      <w:r w:rsidRPr="00197ABC">
        <w:rPr>
          <w:rFonts w:ascii="Times New Roman" w:hAnsi="Times New Roman" w:cs="Times New Roman"/>
          <w:sz w:val="24"/>
          <w:szCs w:val="24"/>
        </w:rPr>
        <w:t>de collaboration et d’encadrement de thèse</w:t>
      </w:r>
      <w:r>
        <w:rPr>
          <w:rFonts w:ascii="Times New Roman" w:hAnsi="Times New Roman" w:cs="Times New Roman"/>
          <w:sz w:val="24"/>
          <w:szCs w:val="24"/>
        </w:rPr>
        <w:t xml:space="preserve"> entre elles (</w:t>
      </w:r>
      <w:proofErr w:type="spellStart"/>
      <w:r>
        <w:rPr>
          <w:rFonts w:ascii="Times New Roman" w:hAnsi="Times New Roman" w:cs="Times New Roman"/>
          <w:sz w:val="24"/>
          <w:szCs w:val="24"/>
        </w:rPr>
        <w:t>ci après</w:t>
      </w:r>
      <w:proofErr w:type="spellEnd"/>
      <w:r>
        <w:rPr>
          <w:rFonts w:ascii="Times New Roman" w:hAnsi="Times New Roman" w:cs="Times New Roman"/>
          <w:sz w:val="24"/>
          <w:szCs w:val="24"/>
        </w:rPr>
        <w:t xml:space="preserve"> désigné par « </w:t>
      </w:r>
      <w:r w:rsidR="00E969EC">
        <w:rPr>
          <w:rFonts w:ascii="Times New Roman" w:hAnsi="Times New Roman" w:cs="Times New Roman"/>
          <w:sz w:val="24"/>
          <w:szCs w:val="24"/>
        </w:rPr>
        <w:t>l’Accord</w:t>
      </w:r>
      <w:r>
        <w:rPr>
          <w:rFonts w:ascii="Times New Roman" w:hAnsi="Times New Roman" w:cs="Times New Roman"/>
          <w:sz w:val="24"/>
          <w:szCs w:val="24"/>
        </w:rPr>
        <w:t> »)</w:t>
      </w:r>
      <w:r w:rsidRPr="00197ABC">
        <w:rPr>
          <w:rFonts w:ascii="Times New Roman" w:hAnsi="Times New Roman" w:cs="Times New Roman"/>
          <w:sz w:val="24"/>
          <w:szCs w:val="24"/>
        </w:rPr>
        <w:t xml:space="preserve">, </w:t>
      </w:r>
      <w:r w:rsidR="00B42A63" w:rsidRPr="00197ABC">
        <w:rPr>
          <w:rFonts w:ascii="Times New Roman" w:hAnsi="Times New Roman" w:cs="Times New Roman"/>
          <w:sz w:val="24"/>
          <w:szCs w:val="24"/>
        </w:rPr>
        <w:t>afin</w:t>
      </w:r>
      <w:r>
        <w:rPr>
          <w:rFonts w:ascii="Times New Roman" w:hAnsi="Times New Roman" w:cs="Times New Roman"/>
          <w:sz w:val="24"/>
          <w:szCs w:val="24"/>
        </w:rPr>
        <w:t xml:space="preserve"> d’organiser leur collaboration dans l’exécution </w:t>
      </w:r>
      <w:r w:rsidR="00E969EC">
        <w:rPr>
          <w:rFonts w:ascii="Times New Roman" w:hAnsi="Times New Roman" w:cs="Times New Roman"/>
          <w:sz w:val="24"/>
          <w:szCs w:val="24"/>
        </w:rPr>
        <w:t>de la thèse</w:t>
      </w:r>
      <w:r>
        <w:rPr>
          <w:rFonts w:ascii="Times New Roman" w:hAnsi="Times New Roman" w:cs="Times New Roman"/>
          <w:sz w:val="24"/>
          <w:szCs w:val="24"/>
        </w:rPr>
        <w:t xml:space="preserve">, </w:t>
      </w:r>
      <w:r w:rsidRPr="00197ABC">
        <w:rPr>
          <w:rFonts w:ascii="Times New Roman" w:eastAsiaTheme="minorEastAsia" w:hAnsi="Times New Roman" w:cs="Times New Roman"/>
          <w:sz w:val="24"/>
          <w:szCs w:val="24"/>
          <w:lang w:eastAsia="fr-FR"/>
        </w:rPr>
        <w:t xml:space="preserve">d’arrêter précisément les conditions de transmission des </w:t>
      </w:r>
      <w:r w:rsidR="00DB190F">
        <w:rPr>
          <w:rFonts w:ascii="Times New Roman" w:eastAsiaTheme="minorEastAsia" w:hAnsi="Times New Roman" w:cs="Times New Roman"/>
          <w:sz w:val="24"/>
          <w:szCs w:val="24"/>
          <w:lang w:eastAsia="fr-FR"/>
        </w:rPr>
        <w:t>I</w:t>
      </w:r>
      <w:r w:rsidRPr="00197ABC">
        <w:rPr>
          <w:rFonts w:ascii="Times New Roman" w:eastAsiaTheme="minorEastAsia" w:hAnsi="Times New Roman" w:cs="Times New Roman"/>
          <w:sz w:val="24"/>
          <w:szCs w:val="24"/>
          <w:lang w:eastAsia="fr-FR"/>
        </w:rPr>
        <w:t>nformations confidentielles</w:t>
      </w:r>
      <w:r>
        <w:rPr>
          <w:rFonts w:ascii="Times New Roman" w:eastAsiaTheme="minorEastAsia" w:hAnsi="Times New Roman" w:cs="Times New Roman"/>
          <w:sz w:val="24"/>
          <w:szCs w:val="24"/>
          <w:lang w:eastAsia="fr-FR"/>
        </w:rPr>
        <w:t xml:space="preserve"> des Parties</w:t>
      </w:r>
      <w:r w:rsidR="00D337AE">
        <w:rPr>
          <w:rFonts w:ascii="Times New Roman" w:eastAsiaTheme="minorEastAsia" w:hAnsi="Times New Roman" w:cs="Times New Roman"/>
          <w:sz w:val="24"/>
          <w:szCs w:val="24"/>
          <w:lang w:eastAsia="fr-FR"/>
        </w:rPr>
        <w:t xml:space="preserve"> dans le cadre de cette Etude</w:t>
      </w:r>
      <w:r w:rsidRPr="00197ABC">
        <w:rPr>
          <w:rFonts w:ascii="Times New Roman" w:eastAsiaTheme="minorEastAsia" w:hAnsi="Times New Roman" w:cs="Times New Roman"/>
          <w:sz w:val="24"/>
          <w:szCs w:val="24"/>
          <w:lang w:eastAsia="fr-FR"/>
        </w:rPr>
        <w:t xml:space="preserve"> et de </w:t>
      </w:r>
      <w:r>
        <w:rPr>
          <w:rFonts w:ascii="Times New Roman" w:eastAsiaTheme="minorEastAsia" w:hAnsi="Times New Roman" w:cs="Times New Roman"/>
          <w:sz w:val="24"/>
          <w:szCs w:val="24"/>
          <w:lang w:eastAsia="fr-FR"/>
        </w:rPr>
        <w:t xml:space="preserve">déterminer </w:t>
      </w:r>
      <w:r w:rsidRPr="00197ABC">
        <w:rPr>
          <w:rFonts w:ascii="Times New Roman" w:eastAsiaTheme="minorEastAsia" w:hAnsi="Times New Roman" w:cs="Times New Roman"/>
          <w:sz w:val="24"/>
          <w:szCs w:val="24"/>
          <w:lang w:eastAsia="fr-FR"/>
        </w:rPr>
        <w:t xml:space="preserve">les règles relatives à </w:t>
      </w:r>
      <w:proofErr w:type="gramStart"/>
      <w:r w:rsidRPr="00197ABC">
        <w:rPr>
          <w:rFonts w:ascii="Times New Roman" w:eastAsiaTheme="minorEastAsia" w:hAnsi="Times New Roman" w:cs="Times New Roman"/>
          <w:sz w:val="24"/>
          <w:szCs w:val="24"/>
          <w:lang w:eastAsia="fr-FR"/>
        </w:rPr>
        <w:t>l</w:t>
      </w:r>
      <w:r w:rsidR="00DB190F">
        <w:rPr>
          <w:rFonts w:ascii="Times New Roman" w:eastAsiaTheme="minorEastAsia" w:hAnsi="Times New Roman" w:cs="Times New Roman"/>
          <w:sz w:val="24"/>
          <w:szCs w:val="24"/>
          <w:lang w:eastAsia="fr-FR"/>
        </w:rPr>
        <w:t>’</w:t>
      </w:r>
      <w:r w:rsidRPr="00197ABC">
        <w:rPr>
          <w:rFonts w:ascii="Times New Roman" w:eastAsiaTheme="minorEastAsia" w:hAnsi="Times New Roman" w:cs="Times New Roman"/>
          <w:sz w:val="24"/>
          <w:szCs w:val="24"/>
          <w:lang w:eastAsia="fr-FR"/>
        </w:rPr>
        <w:t xml:space="preserve"> utilisation</w:t>
      </w:r>
      <w:proofErr w:type="gramEnd"/>
      <w:r w:rsidRPr="00197ABC">
        <w:rPr>
          <w:rFonts w:ascii="Times New Roman" w:eastAsiaTheme="minorEastAsia" w:hAnsi="Times New Roman" w:cs="Times New Roman"/>
          <w:sz w:val="24"/>
          <w:szCs w:val="24"/>
          <w:lang w:eastAsia="fr-FR"/>
        </w:rPr>
        <w:t xml:space="preserve"> et à l</w:t>
      </w:r>
      <w:r w:rsidR="00DB190F">
        <w:rPr>
          <w:rFonts w:ascii="Times New Roman" w:eastAsiaTheme="minorEastAsia" w:hAnsi="Times New Roman" w:cs="Times New Roman"/>
          <w:sz w:val="24"/>
          <w:szCs w:val="24"/>
          <w:lang w:eastAsia="fr-FR"/>
        </w:rPr>
        <w:t>a</w:t>
      </w:r>
      <w:r w:rsidRPr="00197ABC">
        <w:rPr>
          <w:rFonts w:ascii="Times New Roman" w:eastAsiaTheme="minorEastAsia" w:hAnsi="Times New Roman" w:cs="Times New Roman"/>
          <w:sz w:val="24"/>
          <w:szCs w:val="24"/>
          <w:lang w:eastAsia="fr-FR"/>
        </w:rPr>
        <w:t xml:space="preserve"> protection</w:t>
      </w:r>
      <w:r w:rsidR="00DB190F">
        <w:rPr>
          <w:rFonts w:ascii="Times New Roman" w:eastAsiaTheme="minorEastAsia" w:hAnsi="Times New Roman" w:cs="Times New Roman"/>
          <w:sz w:val="24"/>
          <w:szCs w:val="24"/>
          <w:lang w:eastAsia="fr-FR"/>
        </w:rPr>
        <w:t xml:space="preserve"> des Informations confidentielles</w:t>
      </w:r>
      <w:r w:rsidRPr="00197ABC">
        <w:rPr>
          <w:rFonts w:ascii="Times New Roman" w:eastAsiaTheme="minorEastAsia" w:hAnsi="Times New Roman" w:cs="Times New Roman"/>
          <w:sz w:val="24"/>
          <w:szCs w:val="24"/>
          <w:lang w:eastAsia="fr-FR"/>
        </w:rPr>
        <w:t>.</w:t>
      </w:r>
    </w:p>
    <w:p w:rsidR="00E969EC" w:rsidRPr="00A361ED" w:rsidRDefault="00E969EC" w:rsidP="00197ABC">
      <w:pPr>
        <w:pStyle w:val="Corpsdetexte2"/>
        <w:spacing w:line="360" w:lineRule="auto"/>
        <w:rPr>
          <w:rFonts w:ascii="Times New Roman" w:eastAsiaTheme="minorEastAsia" w:hAnsi="Times New Roman" w:cs="Times New Roman"/>
          <w:sz w:val="24"/>
          <w:szCs w:val="24"/>
          <w:lang w:eastAsia="fr-FR"/>
        </w:rPr>
      </w:pPr>
    </w:p>
    <w:p w:rsidR="00E969EC" w:rsidRPr="00DB63F3" w:rsidRDefault="00B42A63" w:rsidP="00E969EC">
      <w:pPr>
        <w:jc w:val="both"/>
        <w:rPr>
          <w:rFonts w:ascii="Times New Roman" w:hAnsi="Times New Roman" w:cs="Times New Roman"/>
          <w:b/>
          <w:sz w:val="24"/>
          <w:szCs w:val="24"/>
        </w:rPr>
      </w:pPr>
      <w:r w:rsidRPr="00197ABC">
        <w:rPr>
          <w:rFonts w:ascii="Times New Roman" w:hAnsi="Times New Roman" w:cs="Times New Roman"/>
          <w:sz w:val="24"/>
          <w:szCs w:val="24"/>
        </w:rPr>
        <w:t xml:space="preserve"> </w:t>
      </w:r>
      <w:r w:rsidR="00E969EC" w:rsidRPr="00DB63F3">
        <w:rPr>
          <w:rFonts w:ascii="Times New Roman" w:hAnsi="Times New Roman" w:cs="Times New Roman"/>
          <w:b/>
          <w:sz w:val="24"/>
          <w:szCs w:val="24"/>
        </w:rPr>
        <w:t>En considération de quoi, il a été convenu entre les Parties ce qui suit :</w:t>
      </w:r>
    </w:p>
    <w:p w:rsidR="00E969EC" w:rsidRDefault="00E969EC" w:rsidP="00E969EC">
      <w:pPr>
        <w:jc w:val="both"/>
        <w:rPr>
          <w:rFonts w:ascii="Times New Roman" w:hAnsi="Times New Roman" w:cs="Times New Roman"/>
          <w:b/>
          <w:sz w:val="24"/>
          <w:szCs w:val="24"/>
        </w:rPr>
      </w:pPr>
    </w:p>
    <w:p w:rsidR="00E969EC" w:rsidRPr="009C0630" w:rsidRDefault="00E969EC" w:rsidP="00E969EC">
      <w:pPr>
        <w:jc w:val="both"/>
        <w:rPr>
          <w:rFonts w:ascii="Times New Roman" w:hAnsi="Times New Roman" w:cs="Times New Roman"/>
          <w:b/>
          <w:sz w:val="24"/>
          <w:szCs w:val="24"/>
        </w:rPr>
      </w:pPr>
      <w:r w:rsidRPr="009C0630">
        <w:rPr>
          <w:rFonts w:ascii="Times New Roman" w:hAnsi="Times New Roman" w:cs="Times New Roman"/>
          <w:b/>
          <w:sz w:val="24"/>
          <w:szCs w:val="24"/>
        </w:rPr>
        <w:t xml:space="preserve">ARTICLE 1 – </w:t>
      </w:r>
      <w:r>
        <w:rPr>
          <w:rFonts w:ascii="Times New Roman" w:hAnsi="Times New Roman" w:cs="Times New Roman"/>
          <w:b/>
          <w:sz w:val="24"/>
          <w:szCs w:val="24"/>
        </w:rPr>
        <w:t>DÉFINITIONS</w:t>
      </w:r>
    </w:p>
    <w:p w:rsidR="00A7754D" w:rsidRPr="00A7754D" w:rsidRDefault="00A7754D" w:rsidP="00A7754D">
      <w:pPr>
        <w:pStyle w:val="Paragraphedeliste"/>
        <w:numPr>
          <w:ilvl w:val="1"/>
          <w:numId w:val="1"/>
        </w:numPr>
        <w:spacing w:after="0" w:line="360" w:lineRule="auto"/>
        <w:jc w:val="both"/>
        <w:rPr>
          <w:rFonts w:ascii="Times New Roman" w:hAnsi="Times New Roman" w:cs="Times New Roman"/>
          <w:b/>
          <w:sz w:val="24"/>
          <w:szCs w:val="24"/>
        </w:rPr>
      </w:pPr>
      <w:r w:rsidRPr="00A7754D">
        <w:rPr>
          <w:rFonts w:ascii="Times New Roman" w:hAnsi="Times New Roman" w:cs="Times New Roman"/>
          <w:b/>
          <w:bCs/>
          <w:color w:val="000000"/>
          <w:sz w:val="24"/>
          <w:szCs w:val="24"/>
        </w:rPr>
        <w:t>« Accord » </w:t>
      </w:r>
      <w:r w:rsidR="00D3403D">
        <w:rPr>
          <w:rFonts w:ascii="Times New Roman" w:hAnsi="Times New Roman" w:cs="Times New Roman"/>
          <w:b/>
          <w:bCs/>
          <w:color w:val="000000"/>
          <w:sz w:val="24"/>
          <w:szCs w:val="24"/>
        </w:rPr>
        <w:t>ou « Partenariat »</w:t>
      </w:r>
    </w:p>
    <w:p w:rsidR="00A7754D" w:rsidRPr="00A7754D" w:rsidRDefault="00A7754D" w:rsidP="00A7754D">
      <w:pPr>
        <w:spacing w:line="360" w:lineRule="auto"/>
        <w:jc w:val="both"/>
        <w:rPr>
          <w:rFonts w:ascii="Times New Roman" w:hAnsi="Times New Roman" w:cs="Times New Roman"/>
          <w:b/>
          <w:sz w:val="24"/>
          <w:szCs w:val="24"/>
        </w:rPr>
      </w:pPr>
      <w:r w:rsidRPr="00A7754D">
        <w:rPr>
          <w:rFonts w:ascii="Times New Roman" w:hAnsi="Times New Roman" w:cs="Times New Roman"/>
          <w:bCs/>
          <w:color w:val="000000"/>
          <w:sz w:val="24"/>
          <w:szCs w:val="24"/>
        </w:rPr>
        <w:t>L’ensemble constitué par le présent accord et ses annexes, ainsi que ses éventuels avenants.</w:t>
      </w:r>
    </w:p>
    <w:p w:rsidR="00E969EC" w:rsidRPr="00E969EC" w:rsidRDefault="00E969EC" w:rsidP="007A4254">
      <w:pPr>
        <w:pStyle w:val="Paragraphedeliste"/>
        <w:numPr>
          <w:ilvl w:val="1"/>
          <w:numId w:val="1"/>
        </w:numPr>
        <w:spacing w:after="0" w:line="360" w:lineRule="auto"/>
        <w:jc w:val="both"/>
        <w:rPr>
          <w:rFonts w:ascii="Times New Roman" w:hAnsi="Times New Roman" w:cs="Times New Roman"/>
          <w:b/>
          <w:sz w:val="24"/>
          <w:szCs w:val="24"/>
        </w:rPr>
      </w:pPr>
      <w:r w:rsidRPr="00E969EC">
        <w:rPr>
          <w:rFonts w:ascii="Times New Roman" w:hAnsi="Times New Roman" w:cs="Times New Roman"/>
          <w:b/>
          <w:sz w:val="24"/>
          <w:szCs w:val="24"/>
        </w:rPr>
        <w:t>« Informations confidentielles »</w:t>
      </w:r>
    </w:p>
    <w:p w:rsidR="00E969EC" w:rsidRDefault="00E969EC" w:rsidP="007A4254">
      <w:pPr>
        <w:spacing w:line="360" w:lineRule="auto"/>
        <w:jc w:val="both"/>
        <w:rPr>
          <w:rFonts w:ascii="Times New Roman" w:hAnsi="Times New Roman" w:cs="Times New Roman"/>
          <w:sz w:val="24"/>
          <w:szCs w:val="24"/>
        </w:rPr>
      </w:pPr>
      <w:r>
        <w:rPr>
          <w:rFonts w:ascii="Times New Roman" w:hAnsi="Times New Roman" w:cs="Times New Roman"/>
          <w:sz w:val="24"/>
          <w:szCs w:val="24"/>
        </w:rPr>
        <w:t>a) Dans le cadre de cet Accord, les termes « Information(s) confidentielle(s)</w:t>
      </w:r>
      <w:r w:rsidR="00425FCC">
        <w:rPr>
          <w:rFonts w:ascii="Times New Roman" w:hAnsi="Times New Roman" w:cs="Times New Roman"/>
          <w:sz w:val="24"/>
          <w:szCs w:val="24"/>
        </w:rPr>
        <w:t> »</w:t>
      </w:r>
      <w:r>
        <w:rPr>
          <w:rFonts w:ascii="Times New Roman" w:hAnsi="Times New Roman" w:cs="Times New Roman"/>
          <w:sz w:val="24"/>
          <w:szCs w:val="24"/>
        </w:rPr>
        <w:t xml:space="preserve"> recouvrent</w:t>
      </w:r>
      <w:r w:rsidRPr="00BC6C26">
        <w:rPr>
          <w:rFonts w:ascii="Times New Roman" w:hAnsi="Times New Roman" w:cs="Times New Roman"/>
          <w:sz w:val="24"/>
          <w:szCs w:val="24"/>
        </w:rPr>
        <w:t xml:space="preserve"> toutes les informations et/ou toutes les données sous quelque forme et de quelque nature qu'elles soient - incluant notamment</w:t>
      </w:r>
      <w:r>
        <w:rPr>
          <w:rFonts w:ascii="Times New Roman" w:hAnsi="Times New Roman" w:cs="Times New Roman"/>
          <w:sz w:val="24"/>
          <w:szCs w:val="24"/>
        </w:rPr>
        <w:t xml:space="preserve"> toutes les données transmises oralement, par message électronique ou enregistrement,</w:t>
      </w:r>
      <w:r w:rsidRPr="00BC6C26">
        <w:rPr>
          <w:rFonts w:ascii="Times New Roman" w:hAnsi="Times New Roman" w:cs="Times New Roman"/>
          <w:sz w:val="24"/>
          <w:szCs w:val="24"/>
        </w:rPr>
        <w:t xml:space="preserve"> tous documents écrits ou imprimés, tous échantillons,</w:t>
      </w:r>
      <w:r>
        <w:rPr>
          <w:rFonts w:ascii="Times New Roman" w:hAnsi="Times New Roman" w:cs="Times New Roman"/>
          <w:sz w:val="24"/>
          <w:szCs w:val="24"/>
        </w:rPr>
        <w:t xml:space="preserve"> secrets des affaires, </w:t>
      </w:r>
      <w:r w:rsidR="00E85D97">
        <w:rPr>
          <w:rFonts w:ascii="Times New Roman" w:hAnsi="Times New Roman" w:cs="Times New Roman"/>
          <w:sz w:val="24"/>
          <w:szCs w:val="24"/>
        </w:rPr>
        <w:t>savoir-faire</w:t>
      </w:r>
      <w:r>
        <w:rPr>
          <w:rFonts w:ascii="Times New Roman" w:hAnsi="Times New Roman" w:cs="Times New Roman"/>
          <w:sz w:val="24"/>
          <w:szCs w:val="24"/>
        </w:rPr>
        <w:t>, documents financiers ou commerciaux, programmes informatiques, bases de données, logiciels,</w:t>
      </w:r>
      <w:r w:rsidRPr="00BC6C26">
        <w:rPr>
          <w:rFonts w:ascii="Times New Roman" w:hAnsi="Times New Roman" w:cs="Times New Roman"/>
          <w:sz w:val="24"/>
          <w:szCs w:val="24"/>
        </w:rPr>
        <w:t xml:space="preserve"> modèles et/ou connaissances brevetables ou non, brevetées ou non, communiquées par une P</w:t>
      </w:r>
      <w:r>
        <w:rPr>
          <w:rFonts w:ascii="Times New Roman" w:hAnsi="Times New Roman" w:cs="Times New Roman"/>
          <w:sz w:val="24"/>
          <w:szCs w:val="24"/>
        </w:rPr>
        <w:t>artie</w:t>
      </w:r>
      <w:r w:rsidRPr="00BC6C26">
        <w:rPr>
          <w:rFonts w:ascii="Times New Roman" w:hAnsi="Times New Roman" w:cs="Times New Roman"/>
          <w:sz w:val="24"/>
          <w:szCs w:val="24"/>
        </w:rPr>
        <w:t xml:space="preserve"> à une ou plusieurs autres P</w:t>
      </w:r>
      <w:r>
        <w:rPr>
          <w:rFonts w:ascii="Times New Roman" w:hAnsi="Times New Roman" w:cs="Times New Roman"/>
          <w:sz w:val="24"/>
          <w:szCs w:val="24"/>
        </w:rPr>
        <w:t>artie</w:t>
      </w:r>
      <w:r w:rsidRPr="00BC6C26">
        <w:rPr>
          <w:rFonts w:ascii="Times New Roman" w:hAnsi="Times New Roman" w:cs="Times New Roman"/>
          <w:sz w:val="24"/>
          <w:szCs w:val="24"/>
        </w:rPr>
        <w:t>(</w:t>
      </w:r>
      <w:r>
        <w:rPr>
          <w:rFonts w:ascii="Times New Roman" w:hAnsi="Times New Roman" w:cs="Times New Roman"/>
          <w:sz w:val="24"/>
          <w:szCs w:val="24"/>
        </w:rPr>
        <w:t>s) au titre du présent Accord.</w:t>
      </w:r>
    </w:p>
    <w:p w:rsidR="007A4254" w:rsidRPr="007A4254" w:rsidRDefault="007A4254" w:rsidP="007A4254">
      <w:pPr>
        <w:autoSpaceDE w:val="0"/>
        <w:autoSpaceDN w:val="0"/>
        <w:adjustRightInd w:val="0"/>
        <w:jc w:val="both"/>
        <w:rPr>
          <w:rFonts w:ascii="Times New Roman" w:hAnsi="Times New Roman" w:cs="Times New Roman"/>
          <w:b/>
          <w:bCs/>
          <w:color w:val="000000"/>
          <w:sz w:val="24"/>
          <w:szCs w:val="24"/>
        </w:rPr>
      </w:pPr>
      <w:r w:rsidRPr="007A4254">
        <w:rPr>
          <w:rFonts w:ascii="Times New Roman" w:hAnsi="Times New Roman" w:cs="Times New Roman"/>
          <w:bCs/>
          <w:color w:val="000000"/>
          <w:sz w:val="24"/>
          <w:szCs w:val="24"/>
        </w:rPr>
        <w:t xml:space="preserve">Les Informations </w:t>
      </w:r>
      <w:r w:rsidR="00403F24">
        <w:rPr>
          <w:rFonts w:ascii="Times New Roman" w:hAnsi="Times New Roman" w:cs="Times New Roman"/>
          <w:bCs/>
          <w:color w:val="000000"/>
          <w:sz w:val="24"/>
          <w:szCs w:val="24"/>
        </w:rPr>
        <w:t>c</w:t>
      </w:r>
      <w:r w:rsidRPr="007A4254">
        <w:rPr>
          <w:rFonts w:ascii="Times New Roman" w:hAnsi="Times New Roman" w:cs="Times New Roman"/>
          <w:bCs/>
          <w:color w:val="000000"/>
          <w:sz w:val="24"/>
          <w:szCs w:val="24"/>
        </w:rPr>
        <w:t xml:space="preserve">onfidentielles incluent les </w:t>
      </w:r>
      <w:r w:rsidR="00513BEE">
        <w:rPr>
          <w:rFonts w:ascii="Times New Roman" w:hAnsi="Times New Roman" w:cs="Times New Roman"/>
          <w:bCs/>
          <w:color w:val="000000"/>
          <w:sz w:val="24"/>
          <w:szCs w:val="24"/>
        </w:rPr>
        <w:t>« </w:t>
      </w:r>
      <w:r w:rsidRPr="007A4254">
        <w:rPr>
          <w:rFonts w:ascii="Times New Roman" w:hAnsi="Times New Roman" w:cs="Times New Roman"/>
          <w:bCs/>
          <w:color w:val="000000"/>
          <w:sz w:val="24"/>
          <w:szCs w:val="24"/>
        </w:rPr>
        <w:t xml:space="preserve">Connaissances </w:t>
      </w:r>
      <w:r w:rsidR="00513BEE">
        <w:rPr>
          <w:rFonts w:ascii="Times New Roman" w:hAnsi="Times New Roman" w:cs="Times New Roman"/>
          <w:bCs/>
          <w:color w:val="000000"/>
          <w:sz w:val="24"/>
          <w:szCs w:val="24"/>
        </w:rPr>
        <w:t>a</w:t>
      </w:r>
      <w:r w:rsidRPr="007A4254">
        <w:rPr>
          <w:rFonts w:ascii="Times New Roman" w:hAnsi="Times New Roman" w:cs="Times New Roman"/>
          <w:bCs/>
          <w:color w:val="000000"/>
          <w:sz w:val="24"/>
          <w:szCs w:val="24"/>
        </w:rPr>
        <w:t>ntérieures</w:t>
      </w:r>
      <w:r w:rsidR="00513BEE">
        <w:rPr>
          <w:rFonts w:ascii="Times New Roman" w:hAnsi="Times New Roman" w:cs="Times New Roman"/>
          <w:bCs/>
          <w:color w:val="000000"/>
          <w:sz w:val="24"/>
          <w:szCs w:val="24"/>
        </w:rPr>
        <w:t> »</w:t>
      </w:r>
      <w:r w:rsidR="00425FCC">
        <w:rPr>
          <w:rFonts w:ascii="Times New Roman" w:hAnsi="Times New Roman" w:cs="Times New Roman"/>
          <w:bCs/>
          <w:color w:val="000000"/>
          <w:sz w:val="24"/>
          <w:szCs w:val="24"/>
        </w:rPr>
        <w:t>, le « Savoir-faire »</w:t>
      </w:r>
      <w:r w:rsidRPr="007A4254">
        <w:rPr>
          <w:rFonts w:ascii="Times New Roman" w:hAnsi="Times New Roman" w:cs="Times New Roman"/>
          <w:bCs/>
          <w:color w:val="000000"/>
          <w:sz w:val="24"/>
          <w:szCs w:val="24"/>
        </w:rPr>
        <w:t xml:space="preserve"> et les </w:t>
      </w:r>
      <w:r w:rsidR="00513BEE">
        <w:rPr>
          <w:rFonts w:ascii="Times New Roman" w:hAnsi="Times New Roman" w:cs="Times New Roman"/>
          <w:bCs/>
          <w:color w:val="000000"/>
          <w:sz w:val="24"/>
          <w:szCs w:val="24"/>
        </w:rPr>
        <w:t>« </w:t>
      </w:r>
      <w:r w:rsidRPr="007A4254">
        <w:rPr>
          <w:rFonts w:ascii="Times New Roman" w:hAnsi="Times New Roman" w:cs="Times New Roman"/>
          <w:bCs/>
          <w:color w:val="000000"/>
          <w:sz w:val="24"/>
          <w:szCs w:val="24"/>
        </w:rPr>
        <w:t>Résultats</w:t>
      </w:r>
      <w:r w:rsidR="00513BEE">
        <w:rPr>
          <w:rFonts w:ascii="Times New Roman" w:hAnsi="Times New Roman" w:cs="Times New Roman"/>
          <w:bCs/>
          <w:color w:val="000000"/>
          <w:sz w:val="24"/>
          <w:szCs w:val="24"/>
        </w:rPr>
        <w:t> »</w:t>
      </w:r>
      <w:r w:rsidRPr="007A4254">
        <w:rPr>
          <w:rFonts w:ascii="Times New Roman" w:hAnsi="Times New Roman" w:cs="Times New Roman"/>
          <w:b/>
          <w:bCs/>
          <w:color w:val="000000"/>
          <w:sz w:val="24"/>
          <w:szCs w:val="24"/>
        </w:rPr>
        <w:t>.</w:t>
      </w:r>
    </w:p>
    <w:p w:rsidR="00E969EC" w:rsidRDefault="00E969EC" w:rsidP="00E969EC">
      <w:pPr>
        <w:spacing w:line="360" w:lineRule="auto"/>
        <w:jc w:val="both"/>
        <w:rPr>
          <w:rFonts w:ascii="Times New Roman" w:hAnsi="Times New Roman" w:cs="Times New Roman"/>
          <w:sz w:val="24"/>
          <w:szCs w:val="24"/>
        </w:rPr>
      </w:pPr>
      <w:r>
        <w:rPr>
          <w:rFonts w:ascii="Times New Roman" w:hAnsi="Times New Roman" w:cs="Times New Roman"/>
          <w:sz w:val="24"/>
          <w:szCs w:val="24"/>
        </w:rPr>
        <w:t>L’existence de cet Accord est considérée comme une Information confidentielle. La divulgation et/ou la publicité de son existence pourront être autorisées sous réserve de l’accord préalable et écrit des Parties.</w:t>
      </w:r>
    </w:p>
    <w:p w:rsidR="00E969EC" w:rsidRPr="00E969EC" w:rsidRDefault="00E969EC" w:rsidP="00E969EC">
      <w:pPr>
        <w:jc w:val="both"/>
        <w:rPr>
          <w:rFonts w:ascii="Times New Roman" w:hAnsi="Times New Roman" w:cs="Times New Roman"/>
          <w:sz w:val="24"/>
          <w:szCs w:val="24"/>
        </w:rPr>
      </w:pPr>
      <w:r>
        <w:rPr>
          <w:rFonts w:ascii="Times New Roman" w:hAnsi="Times New Roman" w:cs="Times New Roman"/>
          <w:sz w:val="24"/>
          <w:szCs w:val="24"/>
        </w:rPr>
        <w:t xml:space="preserve">b) </w:t>
      </w:r>
      <w:r w:rsidRPr="00E969EC">
        <w:rPr>
          <w:rFonts w:ascii="Times New Roman" w:hAnsi="Times New Roman" w:cs="Times New Roman"/>
          <w:sz w:val="24"/>
          <w:szCs w:val="24"/>
        </w:rPr>
        <w:t>Formalisation des Informations confidentielles</w:t>
      </w:r>
    </w:p>
    <w:p w:rsidR="00E969EC" w:rsidRPr="00BC6C26" w:rsidRDefault="00E969EC" w:rsidP="00E969EC">
      <w:pPr>
        <w:spacing w:line="360" w:lineRule="auto"/>
        <w:jc w:val="both"/>
        <w:rPr>
          <w:rFonts w:ascii="Times New Roman" w:hAnsi="Times New Roman" w:cs="Times New Roman"/>
          <w:sz w:val="24"/>
          <w:szCs w:val="24"/>
        </w:rPr>
      </w:pPr>
      <w:r>
        <w:rPr>
          <w:rFonts w:ascii="Times New Roman" w:hAnsi="Times New Roman" w:cs="Times New Roman"/>
          <w:sz w:val="24"/>
          <w:szCs w:val="24"/>
        </w:rPr>
        <w:t>Pour être traitées comme confidentielles, les Informations confidentielles doivent être identifiées comme confidentielles de manière</w:t>
      </w:r>
      <w:r w:rsidRPr="00CA63C1">
        <w:rPr>
          <w:rFonts w:ascii="Times New Roman" w:hAnsi="Times New Roman" w:cs="Times New Roman"/>
          <w:sz w:val="24"/>
          <w:szCs w:val="24"/>
        </w:rPr>
        <w:t xml:space="preserve"> </w:t>
      </w:r>
      <w:r w:rsidRPr="00BC6C26">
        <w:rPr>
          <w:rFonts w:ascii="Times New Roman" w:hAnsi="Times New Roman" w:cs="Times New Roman"/>
          <w:sz w:val="24"/>
          <w:szCs w:val="24"/>
        </w:rPr>
        <w:t>claire et non équivoque</w:t>
      </w:r>
      <w:r>
        <w:rPr>
          <w:rFonts w:ascii="Times New Roman" w:hAnsi="Times New Roman" w:cs="Times New Roman"/>
          <w:sz w:val="24"/>
          <w:szCs w:val="24"/>
        </w:rPr>
        <w:t xml:space="preserve">. Les Informations confidentielles communiquées par écrit devront être identifiées comme confidentielles au moyen d’un tampon, d’une légende ou tout autre moyen approprié par </w:t>
      </w:r>
      <w:r w:rsidRPr="00BC6C26">
        <w:rPr>
          <w:rFonts w:ascii="Times New Roman" w:hAnsi="Times New Roman" w:cs="Times New Roman"/>
          <w:sz w:val="24"/>
          <w:szCs w:val="24"/>
        </w:rPr>
        <w:t>la Partie divulgatrice</w:t>
      </w:r>
      <w:r>
        <w:rPr>
          <w:rFonts w:ascii="Times New Roman" w:hAnsi="Times New Roman" w:cs="Times New Roman"/>
          <w:sz w:val="24"/>
          <w:szCs w:val="24"/>
        </w:rPr>
        <w:t xml:space="preserve">. Les Informations confidentielles transmises </w:t>
      </w:r>
      <w:r w:rsidRPr="00BC6C26">
        <w:rPr>
          <w:rFonts w:ascii="Times New Roman" w:hAnsi="Times New Roman" w:cs="Times New Roman"/>
          <w:sz w:val="24"/>
          <w:szCs w:val="24"/>
        </w:rPr>
        <w:t>dans le ca</w:t>
      </w:r>
      <w:r>
        <w:rPr>
          <w:rFonts w:ascii="Times New Roman" w:hAnsi="Times New Roman" w:cs="Times New Roman"/>
          <w:sz w:val="24"/>
          <w:szCs w:val="24"/>
        </w:rPr>
        <w:t>dre</w:t>
      </w:r>
      <w:r w:rsidRPr="00BC6C26">
        <w:rPr>
          <w:rFonts w:ascii="Times New Roman" w:hAnsi="Times New Roman" w:cs="Times New Roman"/>
          <w:sz w:val="24"/>
          <w:szCs w:val="24"/>
        </w:rPr>
        <w:t xml:space="preserve"> d'une communication orale, visuelle ou sur un support non </w:t>
      </w:r>
      <w:proofErr w:type="spellStart"/>
      <w:r w:rsidRPr="00BC6C26">
        <w:rPr>
          <w:rFonts w:ascii="Times New Roman" w:hAnsi="Times New Roman" w:cs="Times New Roman"/>
          <w:sz w:val="24"/>
          <w:szCs w:val="24"/>
        </w:rPr>
        <w:t>marquable</w:t>
      </w:r>
      <w:proofErr w:type="spellEnd"/>
      <w:r w:rsidRPr="00BC6C26">
        <w:rPr>
          <w:rFonts w:ascii="Times New Roman" w:hAnsi="Times New Roman" w:cs="Times New Roman"/>
          <w:sz w:val="24"/>
          <w:szCs w:val="24"/>
        </w:rPr>
        <w:t xml:space="preserve">, </w:t>
      </w:r>
      <w:r>
        <w:rPr>
          <w:rFonts w:ascii="Times New Roman" w:hAnsi="Times New Roman" w:cs="Times New Roman"/>
          <w:sz w:val="24"/>
          <w:szCs w:val="24"/>
        </w:rPr>
        <w:t xml:space="preserve">devront être qualifiées oralement de « confidentielles » par la Partie divulgatrice au moment de la communication. </w:t>
      </w:r>
    </w:p>
    <w:p w:rsidR="00E969EC" w:rsidRPr="00E969EC" w:rsidRDefault="00E969EC" w:rsidP="00D32C8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Pr="00E969EC">
        <w:rPr>
          <w:rFonts w:ascii="Times New Roman" w:hAnsi="Times New Roman" w:cs="Times New Roman"/>
          <w:sz w:val="24"/>
          <w:szCs w:val="24"/>
        </w:rPr>
        <w:t>Exclusions</w:t>
      </w:r>
    </w:p>
    <w:p w:rsidR="00E969EC" w:rsidRDefault="00E969EC" w:rsidP="00E969EC">
      <w:pPr>
        <w:spacing w:after="0" w:line="360" w:lineRule="auto"/>
        <w:jc w:val="both"/>
        <w:rPr>
          <w:rFonts w:ascii="Times New Roman" w:hAnsi="Times New Roman" w:cs="Times New Roman"/>
          <w:sz w:val="24"/>
          <w:szCs w:val="24"/>
        </w:rPr>
      </w:pPr>
      <w:r w:rsidRPr="00CA63C1">
        <w:rPr>
          <w:rFonts w:ascii="Times New Roman" w:hAnsi="Times New Roman" w:cs="Times New Roman"/>
          <w:sz w:val="24"/>
          <w:szCs w:val="24"/>
        </w:rPr>
        <w:t xml:space="preserve">Sont exclues des </w:t>
      </w:r>
      <w:r>
        <w:rPr>
          <w:rFonts w:ascii="Times New Roman" w:hAnsi="Times New Roman" w:cs="Times New Roman"/>
          <w:sz w:val="24"/>
          <w:szCs w:val="24"/>
        </w:rPr>
        <w:t>I</w:t>
      </w:r>
      <w:r w:rsidRPr="00CA63C1">
        <w:rPr>
          <w:rFonts w:ascii="Times New Roman" w:hAnsi="Times New Roman" w:cs="Times New Roman"/>
          <w:sz w:val="24"/>
          <w:szCs w:val="24"/>
        </w:rPr>
        <w:t xml:space="preserve">nformations </w:t>
      </w:r>
      <w:r>
        <w:rPr>
          <w:rFonts w:ascii="Times New Roman" w:hAnsi="Times New Roman" w:cs="Times New Roman"/>
          <w:sz w:val="24"/>
          <w:szCs w:val="24"/>
        </w:rPr>
        <w:t>c</w:t>
      </w:r>
      <w:r w:rsidRPr="00CA63C1">
        <w:rPr>
          <w:rFonts w:ascii="Times New Roman" w:hAnsi="Times New Roman" w:cs="Times New Roman"/>
          <w:sz w:val="24"/>
          <w:szCs w:val="24"/>
        </w:rPr>
        <w:t>onfidentie</w:t>
      </w:r>
      <w:r>
        <w:rPr>
          <w:rFonts w:ascii="Times New Roman" w:hAnsi="Times New Roman" w:cs="Times New Roman"/>
          <w:sz w:val="24"/>
          <w:szCs w:val="24"/>
        </w:rPr>
        <w:t xml:space="preserve">lles : </w:t>
      </w:r>
    </w:p>
    <w:p w:rsidR="00E969EC" w:rsidRDefault="00E969EC" w:rsidP="00D32C88">
      <w:pPr>
        <w:pStyle w:val="Paragraphedeliste"/>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les informations </w:t>
      </w:r>
      <w:r w:rsidRPr="00CA63C1">
        <w:rPr>
          <w:rFonts w:ascii="Times New Roman" w:hAnsi="Times New Roman" w:cs="Times New Roman"/>
          <w:sz w:val="24"/>
          <w:szCs w:val="24"/>
        </w:rPr>
        <w:t xml:space="preserve">dont la Partie récipiendaire avait la connaissance antérieure avant la date de la divulgation, </w:t>
      </w:r>
    </w:p>
    <w:p w:rsidR="00E969EC" w:rsidRDefault="00E969EC" w:rsidP="00D32C88">
      <w:pPr>
        <w:pStyle w:val="Paragraphedeliste"/>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les informations </w:t>
      </w:r>
      <w:r w:rsidRPr="00CA63C1">
        <w:rPr>
          <w:rFonts w:ascii="Times New Roman" w:hAnsi="Times New Roman" w:cs="Times New Roman"/>
          <w:sz w:val="24"/>
          <w:szCs w:val="24"/>
        </w:rPr>
        <w:t xml:space="preserve">qui ont été ou sont rendues publiques sans violation du présent Accord par la partie Récipiendaire, </w:t>
      </w:r>
    </w:p>
    <w:p w:rsidR="00E969EC" w:rsidRDefault="00E969EC" w:rsidP="00D32C88">
      <w:pPr>
        <w:pStyle w:val="Paragraphedeliste"/>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les informations </w:t>
      </w:r>
      <w:r w:rsidRPr="00CA63C1">
        <w:rPr>
          <w:rFonts w:ascii="Times New Roman" w:hAnsi="Times New Roman" w:cs="Times New Roman"/>
          <w:sz w:val="24"/>
          <w:szCs w:val="24"/>
        </w:rPr>
        <w:t>dont la Partie Récipiendaire pourra apporter la preuve qu'elles ont été développées indépendamment par des employés n’ayant pas eu accès aux</w:t>
      </w:r>
      <w:r>
        <w:rPr>
          <w:rFonts w:ascii="Times New Roman" w:hAnsi="Times New Roman" w:cs="Times New Roman"/>
          <w:sz w:val="24"/>
          <w:szCs w:val="24"/>
        </w:rPr>
        <w:t xml:space="preserve"> Informations Confidentielles </w:t>
      </w:r>
    </w:p>
    <w:p w:rsidR="00E969EC" w:rsidRDefault="00E969EC" w:rsidP="00D32C88">
      <w:pPr>
        <w:pStyle w:val="Paragraphedeliste"/>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les informations </w:t>
      </w:r>
      <w:r w:rsidRPr="00CA63C1">
        <w:rPr>
          <w:rFonts w:ascii="Times New Roman" w:hAnsi="Times New Roman" w:cs="Times New Roman"/>
          <w:sz w:val="24"/>
          <w:szCs w:val="24"/>
        </w:rPr>
        <w:t xml:space="preserve">qui ont été communiquées par un tiers </w:t>
      </w:r>
      <w:r>
        <w:rPr>
          <w:rFonts w:ascii="Times New Roman" w:hAnsi="Times New Roman" w:cs="Times New Roman"/>
          <w:sz w:val="24"/>
          <w:szCs w:val="24"/>
        </w:rPr>
        <w:t>de manière licite, sans restriction ni violation du présent Accord</w:t>
      </w:r>
      <w:r w:rsidRPr="00CA63C1">
        <w:rPr>
          <w:rFonts w:ascii="Times New Roman" w:hAnsi="Times New Roman" w:cs="Times New Roman"/>
          <w:sz w:val="24"/>
          <w:szCs w:val="24"/>
        </w:rPr>
        <w:t xml:space="preserve"> </w:t>
      </w:r>
    </w:p>
    <w:p w:rsidR="00D32C88" w:rsidRDefault="00E969EC" w:rsidP="00A7754D">
      <w:pPr>
        <w:pStyle w:val="Paragraphedeliste"/>
        <w:numPr>
          <w:ilvl w:val="0"/>
          <w:numId w:val="19"/>
        </w:numPr>
        <w:spacing w:after="0" w:line="360" w:lineRule="auto"/>
        <w:jc w:val="both"/>
        <w:rPr>
          <w:rFonts w:ascii="Times New Roman" w:hAnsi="Times New Roman" w:cs="Times New Roman"/>
          <w:sz w:val="24"/>
          <w:szCs w:val="24"/>
        </w:rPr>
      </w:pPr>
      <w:r w:rsidRPr="00A7754D">
        <w:rPr>
          <w:rFonts w:ascii="Times New Roman" w:hAnsi="Times New Roman" w:cs="Times New Roman"/>
          <w:sz w:val="24"/>
          <w:szCs w:val="24"/>
        </w:rPr>
        <w:t xml:space="preserve">les informations qui ont fait l'objet d'une communication requise en vertu d'une loi, d'un décret, d'un règlement ou d'une décision de justice. </w:t>
      </w:r>
    </w:p>
    <w:p w:rsidR="00E01AEC" w:rsidRDefault="00E01AEC" w:rsidP="00E01AEC">
      <w:pPr>
        <w:pStyle w:val="Paragraphedeliste"/>
        <w:spacing w:after="0" w:line="360" w:lineRule="auto"/>
        <w:jc w:val="both"/>
        <w:rPr>
          <w:rFonts w:ascii="Times New Roman" w:hAnsi="Times New Roman" w:cs="Times New Roman"/>
          <w:sz w:val="24"/>
          <w:szCs w:val="24"/>
        </w:rPr>
      </w:pPr>
    </w:p>
    <w:p w:rsidR="00A7754D" w:rsidRDefault="003C3DC6" w:rsidP="007A4254">
      <w:pPr>
        <w:pStyle w:val="Paragraphedeliste"/>
        <w:numPr>
          <w:ilvl w:val="1"/>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 </w:t>
      </w:r>
      <w:r w:rsidR="00A7754D">
        <w:rPr>
          <w:rFonts w:ascii="Times New Roman" w:hAnsi="Times New Roman" w:cs="Times New Roman"/>
          <w:b/>
          <w:sz w:val="24"/>
          <w:szCs w:val="24"/>
        </w:rPr>
        <w:t>Connaissances antérieures</w:t>
      </w:r>
      <w:r>
        <w:rPr>
          <w:rFonts w:ascii="Times New Roman" w:hAnsi="Times New Roman" w:cs="Times New Roman"/>
          <w:b/>
          <w:sz w:val="24"/>
          <w:szCs w:val="24"/>
        </w:rPr>
        <w:t> »</w:t>
      </w:r>
    </w:p>
    <w:p w:rsidR="003C3DC6" w:rsidRDefault="007A4254" w:rsidP="003C3DC6">
      <w:pPr>
        <w:spacing w:line="360" w:lineRule="auto"/>
        <w:jc w:val="both"/>
        <w:rPr>
          <w:rFonts w:ascii="Times New Roman" w:hAnsi="Times New Roman" w:cs="Times New Roman"/>
          <w:sz w:val="24"/>
          <w:szCs w:val="24"/>
        </w:rPr>
      </w:pPr>
      <w:r w:rsidRPr="007A4254">
        <w:rPr>
          <w:rFonts w:ascii="Times New Roman" w:hAnsi="Times New Roman" w:cs="Times New Roman"/>
          <w:sz w:val="24"/>
          <w:szCs w:val="24"/>
        </w:rPr>
        <w:t xml:space="preserve">L’ensemble des éléments quel qu’en soit la forme, le support, ou la nature objet ou non de droits de propriété intellectuelle que chaque Partie détient avant la réalisation des Recherches ou a développé indépendamment de celles </w:t>
      </w:r>
      <w:r>
        <w:rPr>
          <w:rFonts w:ascii="Times New Roman" w:hAnsi="Times New Roman" w:cs="Times New Roman"/>
          <w:sz w:val="24"/>
          <w:szCs w:val="24"/>
        </w:rPr>
        <w:t>nécessaires pour les Recherches.</w:t>
      </w:r>
    </w:p>
    <w:p w:rsidR="00E01AEC" w:rsidRPr="00E01AEC" w:rsidRDefault="00E01AEC" w:rsidP="00E01AEC">
      <w:pPr>
        <w:pStyle w:val="Paragraphedeliste"/>
        <w:numPr>
          <w:ilvl w:val="1"/>
          <w:numId w:val="1"/>
        </w:numPr>
        <w:spacing w:after="0" w:line="360" w:lineRule="auto"/>
        <w:jc w:val="both"/>
        <w:rPr>
          <w:rFonts w:ascii="Times New Roman" w:hAnsi="Times New Roman" w:cs="Times New Roman"/>
          <w:b/>
          <w:sz w:val="24"/>
          <w:szCs w:val="24"/>
        </w:rPr>
      </w:pPr>
      <w:r w:rsidRPr="00E01AEC">
        <w:rPr>
          <w:rFonts w:ascii="Times New Roman" w:hAnsi="Times New Roman" w:cs="Times New Roman"/>
          <w:b/>
          <w:sz w:val="24"/>
          <w:szCs w:val="24"/>
        </w:rPr>
        <w:t>« Contributions »</w:t>
      </w:r>
    </w:p>
    <w:p w:rsidR="00E01AEC" w:rsidRPr="00E01AEC" w:rsidRDefault="00E01AEC" w:rsidP="00E01AEC">
      <w:pPr>
        <w:spacing w:line="360" w:lineRule="auto"/>
        <w:jc w:val="both"/>
        <w:rPr>
          <w:rFonts w:ascii="Times New Roman" w:hAnsi="Times New Roman" w:cs="Times New Roman"/>
          <w:sz w:val="24"/>
          <w:szCs w:val="24"/>
        </w:rPr>
      </w:pPr>
      <w:r>
        <w:rPr>
          <w:rFonts w:ascii="Times New Roman" w:hAnsi="Times New Roman" w:cs="Times New Roman"/>
          <w:sz w:val="24"/>
          <w:szCs w:val="24"/>
        </w:rPr>
        <w:t>Apports financiers à l’exclusion des subventions non remboursables, bien matériels valorisés à leur valeur comptable et moyens humains valorisés au cout réel augmenté de 20 % de frais de structures réalisé par chaque Partie.</w:t>
      </w:r>
      <w:r w:rsidR="00D9282B">
        <w:rPr>
          <w:rFonts w:ascii="Times New Roman" w:hAnsi="Times New Roman" w:cs="Times New Roman"/>
          <w:sz w:val="24"/>
          <w:szCs w:val="24"/>
        </w:rPr>
        <w:t xml:space="preserve"> : </w:t>
      </w:r>
      <w:r w:rsidR="00D9282B" w:rsidRPr="00D9282B">
        <w:rPr>
          <w:rFonts w:ascii="Times New Roman" w:hAnsi="Times New Roman" w:cs="Times New Roman"/>
          <w:b/>
          <w:sz w:val="24"/>
          <w:szCs w:val="24"/>
          <w:u w:val="single"/>
        </w:rPr>
        <w:t>ANNEXE DES CONTRIBUTIONS</w:t>
      </w:r>
      <w:r w:rsidR="00D9282B">
        <w:rPr>
          <w:rFonts w:ascii="Times New Roman" w:hAnsi="Times New Roman" w:cs="Times New Roman"/>
          <w:sz w:val="24"/>
          <w:szCs w:val="24"/>
        </w:rPr>
        <w:t> </w:t>
      </w:r>
      <w:r w:rsidR="00F51D55">
        <w:rPr>
          <w:rFonts w:ascii="Times New Roman" w:hAnsi="Times New Roman" w:cs="Times New Roman"/>
          <w:sz w:val="24"/>
          <w:szCs w:val="24"/>
        </w:rPr>
        <w:t>DANS LE PROJET DE COLLABORATION</w:t>
      </w:r>
    </w:p>
    <w:p w:rsidR="003C3DC6" w:rsidRPr="007A4254" w:rsidRDefault="00513BEE" w:rsidP="003C3DC6">
      <w:pPr>
        <w:pStyle w:val="Paragraphedeliste"/>
        <w:numPr>
          <w:ilvl w:val="1"/>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w:t>
      </w:r>
      <w:r w:rsidR="003C3DC6" w:rsidRPr="007A4254">
        <w:rPr>
          <w:rFonts w:ascii="Times New Roman" w:hAnsi="Times New Roman" w:cs="Times New Roman"/>
          <w:b/>
          <w:sz w:val="24"/>
          <w:szCs w:val="24"/>
        </w:rPr>
        <w:t>Résultats</w:t>
      </w:r>
      <w:r>
        <w:rPr>
          <w:rFonts w:ascii="Times New Roman" w:hAnsi="Times New Roman" w:cs="Times New Roman"/>
          <w:b/>
          <w:sz w:val="24"/>
          <w:szCs w:val="24"/>
        </w:rPr>
        <w:t> »</w:t>
      </w:r>
    </w:p>
    <w:p w:rsidR="003C3DC6" w:rsidRDefault="003C3DC6" w:rsidP="003C3DC6">
      <w:pPr>
        <w:autoSpaceDE w:val="0"/>
        <w:autoSpaceDN w:val="0"/>
        <w:adjustRightInd w:val="0"/>
        <w:spacing w:line="360" w:lineRule="auto"/>
        <w:jc w:val="both"/>
        <w:rPr>
          <w:rFonts w:ascii="Times New Roman" w:hAnsi="Times New Roman" w:cs="Times New Roman"/>
          <w:bCs/>
          <w:sz w:val="24"/>
          <w:szCs w:val="24"/>
        </w:rPr>
      </w:pPr>
      <w:r w:rsidRPr="007A4254">
        <w:rPr>
          <w:rFonts w:ascii="Times New Roman" w:hAnsi="Times New Roman" w:cs="Times New Roman"/>
          <w:bCs/>
          <w:color w:val="000000"/>
          <w:sz w:val="24"/>
          <w:szCs w:val="24"/>
        </w:rPr>
        <w:t>Tous les résultats issus de l’exécution de l’E</w:t>
      </w:r>
      <w:r>
        <w:rPr>
          <w:rFonts w:ascii="Times New Roman" w:hAnsi="Times New Roman" w:cs="Times New Roman"/>
          <w:bCs/>
          <w:color w:val="000000"/>
          <w:sz w:val="24"/>
          <w:szCs w:val="24"/>
        </w:rPr>
        <w:t xml:space="preserve">tude </w:t>
      </w:r>
      <w:r w:rsidRPr="007A4254">
        <w:rPr>
          <w:rFonts w:ascii="Times New Roman" w:hAnsi="Times New Roman" w:cs="Times New Roman"/>
          <w:bCs/>
          <w:color w:val="000000"/>
          <w:sz w:val="24"/>
          <w:szCs w:val="24"/>
        </w:rPr>
        <w:t>de quelque nature (technique, scientifique, commerciale ou économique, etc.), sous quelle que forme (connaissance, expérience, savoir-faire, méthode, conception d’outil, procédé, prototype, composant spécifique, logiciel, etc.) et sur quel que support qu'ils soient (communiqués par écrit, oralement, visuellement ou par tout autre moyen), qu’ils soient protégés ou non et/ou protégeables ou non par un droit de propriété intellectuelle.</w:t>
      </w:r>
      <w:r>
        <w:rPr>
          <w:rFonts w:ascii="Times New Roman" w:hAnsi="Times New Roman" w:cs="Times New Roman"/>
          <w:bCs/>
          <w:color w:val="000000"/>
          <w:sz w:val="24"/>
          <w:szCs w:val="24"/>
        </w:rPr>
        <w:t xml:space="preserve"> Il peut s’agir </w:t>
      </w:r>
      <w:r w:rsidRPr="003C3DC6">
        <w:rPr>
          <w:rFonts w:ascii="Times New Roman" w:hAnsi="Times New Roman" w:cs="Times New Roman"/>
          <w:bCs/>
          <w:sz w:val="24"/>
          <w:szCs w:val="24"/>
        </w:rPr>
        <w:t>de Résultats propres développés par une seule Partie au titre de l’exécution de l’Etude ou de Résultats Communs développés par plusieurs Parties au titre de l’exécution de l’</w:t>
      </w:r>
      <w:r w:rsidR="00513BEE">
        <w:rPr>
          <w:rFonts w:ascii="Times New Roman" w:hAnsi="Times New Roman" w:cs="Times New Roman"/>
          <w:bCs/>
          <w:sz w:val="24"/>
          <w:szCs w:val="24"/>
        </w:rPr>
        <w:t>Etude</w:t>
      </w:r>
      <w:r w:rsidRPr="003C3DC6">
        <w:rPr>
          <w:rFonts w:ascii="Times New Roman" w:hAnsi="Times New Roman" w:cs="Times New Roman"/>
          <w:bCs/>
          <w:sz w:val="24"/>
          <w:szCs w:val="24"/>
        </w:rPr>
        <w:t>.</w:t>
      </w:r>
    </w:p>
    <w:p w:rsidR="00E01AEC" w:rsidRPr="007A4254" w:rsidRDefault="00E01AEC" w:rsidP="00E01AEC">
      <w:pPr>
        <w:pStyle w:val="Paragraphedeliste"/>
        <w:numPr>
          <w:ilvl w:val="1"/>
          <w:numId w:val="1"/>
        </w:numPr>
        <w:spacing w:before="240" w:after="0" w:line="360" w:lineRule="auto"/>
        <w:jc w:val="both"/>
        <w:rPr>
          <w:rFonts w:ascii="Times New Roman" w:hAnsi="Times New Roman" w:cs="Times New Roman"/>
          <w:b/>
          <w:sz w:val="24"/>
          <w:szCs w:val="24"/>
        </w:rPr>
      </w:pPr>
      <w:r w:rsidRPr="007A4254">
        <w:rPr>
          <w:rFonts w:ascii="Times New Roman" w:hAnsi="Times New Roman" w:cs="Times New Roman"/>
          <w:b/>
          <w:sz w:val="24"/>
          <w:szCs w:val="24"/>
        </w:rPr>
        <w:t>« Partie divulgatrice » </w:t>
      </w:r>
    </w:p>
    <w:p w:rsidR="00E01AEC" w:rsidRPr="007A4254" w:rsidRDefault="00E01AEC" w:rsidP="00E01AEC">
      <w:pPr>
        <w:spacing w:line="360" w:lineRule="auto"/>
        <w:jc w:val="both"/>
        <w:rPr>
          <w:rFonts w:ascii="Times New Roman" w:hAnsi="Times New Roman" w:cs="Times New Roman"/>
          <w:sz w:val="24"/>
          <w:szCs w:val="24"/>
        </w:rPr>
      </w:pPr>
      <w:r w:rsidRPr="007A4254">
        <w:rPr>
          <w:rFonts w:ascii="Times New Roman" w:hAnsi="Times New Roman" w:cs="Times New Roman"/>
          <w:sz w:val="24"/>
          <w:szCs w:val="24"/>
        </w:rPr>
        <w:t>Partie propriétaire des Informations confidentielles qu’elle transmet aux autres Parties</w:t>
      </w:r>
    </w:p>
    <w:p w:rsidR="00E01AEC" w:rsidRPr="007A4254" w:rsidRDefault="00E01AEC" w:rsidP="00E01AEC">
      <w:pPr>
        <w:pStyle w:val="Paragraphedeliste"/>
        <w:numPr>
          <w:ilvl w:val="1"/>
          <w:numId w:val="1"/>
        </w:numPr>
        <w:spacing w:after="0" w:line="360" w:lineRule="auto"/>
        <w:jc w:val="both"/>
        <w:rPr>
          <w:rFonts w:ascii="Times New Roman" w:hAnsi="Times New Roman" w:cs="Times New Roman"/>
          <w:b/>
          <w:sz w:val="24"/>
          <w:szCs w:val="24"/>
        </w:rPr>
      </w:pPr>
      <w:r w:rsidRPr="007A4254">
        <w:rPr>
          <w:rFonts w:ascii="Times New Roman" w:hAnsi="Times New Roman" w:cs="Times New Roman"/>
          <w:b/>
          <w:sz w:val="24"/>
          <w:szCs w:val="24"/>
        </w:rPr>
        <w:t>« Partie récipiendaire » </w:t>
      </w:r>
    </w:p>
    <w:p w:rsidR="00E01AEC" w:rsidRDefault="00E01AEC" w:rsidP="00E01AEC">
      <w:pPr>
        <w:spacing w:after="0"/>
        <w:rPr>
          <w:rFonts w:ascii="Times New Roman" w:hAnsi="Times New Roman" w:cs="Times New Roman"/>
          <w:sz w:val="24"/>
          <w:szCs w:val="24"/>
        </w:rPr>
      </w:pPr>
      <w:r w:rsidRPr="007A4254">
        <w:rPr>
          <w:rFonts w:ascii="Times New Roman" w:hAnsi="Times New Roman" w:cs="Times New Roman"/>
          <w:sz w:val="24"/>
          <w:szCs w:val="24"/>
        </w:rPr>
        <w:t xml:space="preserve">Partie réceptrice des </w:t>
      </w:r>
      <w:r>
        <w:rPr>
          <w:rFonts w:ascii="Times New Roman" w:hAnsi="Times New Roman" w:cs="Times New Roman"/>
          <w:sz w:val="24"/>
          <w:szCs w:val="24"/>
        </w:rPr>
        <w:t>I</w:t>
      </w:r>
      <w:r w:rsidRPr="007A4254">
        <w:rPr>
          <w:rFonts w:ascii="Times New Roman" w:hAnsi="Times New Roman" w:cs="Times New Roman"/>
          <w:sz w:val="24"/>
          <w:szCs w:val="24"/>
        </w:rPr>
        <w:t>nformations confidentielles.</w:t>
      </w:r>
    </w:p>
    <w:p w:rsidR="00E01AEC" w:rsidRPr="007A4254" w:rsidRDefault="00E01AEC" w:rsidP="00E01AEC">
      <w:pPr>
        <w:spacing w:after="0"/>
        <w:rPr>
          <w:rFonts w:ascii="Times New Roman" w:hAnsi="Times New Roman" w:cs="Times New Roman"/>
          <w:sz w:val="24"/>
          <w:szCs w:val="24"/>
        </w:rPr>
      </w:pPr>
    </w:p>
    <w:p w:rsidR="003C3DC6" w:rsidRPr="003C3DC6" w:rsidRDefault="003C3DC6" w:rsidP="003C3DC6">
      <w:pPr>
        <w:pStyle w:val="Paragraphedeliste"/>
        <w:numPr>
          <w:ilvl w:val="1"/>
          <w:numId w:val="1"/>
        </w:numPr>
        <w:spacing w:after="0" w:line="360" w:lineRule="auto"/>
        <w:jc w:val="both"/>
        <w:rPr>
          <w:rFonts w:ascii="Times New Roman" w:hAnsi="Times New Roman" w:cs="Times New Roman"/>
          <w:b/>
          <w:sz w:val="24"/>
          <w:szCs w:val="24"/>
        </w:rPr>
      </w:pPr>
      <w:r w:rsidRPr="003C3DC6">
        <w:rPr>
          <w:rFonts w:ascii="Times New Roman" w:hAnsi="Times New Roman" w:cs="Times New Roman"/>
          <w:b/>
          <w:sz w:val="24"/>
          <w:szCs w:val="24"/>
        </w:rPr>
        <w:t>« Savoir-faire »</w:t>
      </w:r>
    </w:p>
    <w:p w:rsidR="003C3DC6" w:rsidRDefault="003C3DC6" w:rsidP="003762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Informations et données de toute nature, notamment technique, scientifique, économique, financière, commerciale, comptable ; tout plan, étude, invention, connaissance, expérience, prototype, matériel, audit, données expérimentales et de tests, essais, pratiques, analyses, échantillons, dessins, représentations, graphiques, spécifications, logiciels et programmes, </w:t>
      </w:r>
      <w:r w:rsidR="00E85D97">
        <w:rPr>
          <w:rFonts w:ascii="Times New Roman" w:hAnsi="Times New Roman" w:cs="Times New Roman"/>
          <w:sz w:val="24"/>
          <w:szCs w:val="24"/>
        </w:rPr>
        <w:t>protégeables</w:t>
      </w:r>
      <w:r>
        <w:rPr>
          <w:rFonts w:ascii="Times New Roman" w:hAnsi="Times New Roman" w:cs="Times New Roman"/>
          <w:sz w:val="24"/>
          <w:szCs w:val="24"/>
        </w:rPr>
        <w:t xml:space="preserve"> ou non par la propriété intellectuelle, et faisant l’objet d’une formalisation écrite ou numérique.</w:t>
      </w:r>
    </w:p>
    <w:p w:rsidR="00D3403D" w:rsidRDefault="00D3403D" w:rsidP="003762C1">
      <w:pPr>
        <w:spacing w:after="0" w:line="360" w:lineRule="auto"/>
        <w:jc w:val="both"/>
        <w:rPr>
          <w:rFonts w:ascii="Times New Roman" w:hAnsi="Times New Roman" w:cs="Times New Roman"/>
          <w:sz w:val="24"/>
          <w:szCs w:val="24"/>
        </w:rPr>
      </w:pPr>
    </w:p>
    <w:p w:rsidR="003762C1" w:rsidRDefault="003762C1" w:rsidP="003762C1">
      <w:pPr>
        <w:pStyle w:val="Paragraphedeliste"/>
        <w:numPr>
          <w:ilvl w:val="1"/>
          <w:numId w:val="1"/>
        </w:numPr>
        <w:spacing w:after="0" w:line="360" w:lineRule="auto"/>
        <w:jc w:val="both"/>
        <w:rPr>
          <w:rFonts w:ascii="Times New Roman" w:hAnsi="Times New Roman" w:cs="Times New Roman"/>
          <w:b/>
          <w:sz w:val="24"/>
          <w:szCs w:val="24"/>
        </w:rPr>
      </w:pPr>
      <w:r w:rsidRPr="003762C1">
        <w:rPr>
          <w:rFonts w:ascii="Times New Roman" w:hAnsi="Times New Roman" w:cs="Times New Roman"/>
          <w:b/>
          <w:sz w:val="24"/>
          <w:szCs w:val="24"/>
        </w:rPr>
        <w:t>« Motivation »</w:t>
      </w:r>
    </w:p>
    <w:p w:rsidR="003762C1" w:rsidRPr="003762C1" w:rsidRDefault="003762C1" w:rsidP="003762C1">
      <w:pPr>
        <w:spacing w:after="0" w:line="360" w:lineRule="auto"/>
        <w:jc w:val="both"/>
        <w:rPr>
          <w:rFonts w:ascii="Times New Roman" w:hAnsi="Times New Roman" w:cs="Times New Roman"/>
          <w:b/>
          <w:sz w:val="24"/>
          <w:szCs w:val="24"/>
        </w:rPr>
      </w:pPr>
      <w:r w:rsidRPr="003762C1">
        <w:rPr>
          <w:rFonts w:ascii="Times New Roman" w:hAnsi="Times New Roman" w:cs="Times New Roman"/>
          <w:sz w:val="24"/>
          <w:szCs w:val="24"/>
        </w:rPr>
        <w:t>Usage qu’un Partenaire déclare dans l’annexe 2 « Description du Partenariat » envisager faire des résultats du Partenariat à l’issue de ce Partenariat.</w:t>
      </w:r>
    </w:p>
    <w:p w:rsidR="003762C1" w:rsidRPr="003762C1" w:rsidRDefault="003762C1" w:rsidP="003762C1">
      <w:pPr>
        <w:pStyle w:val="Paragraphedeliste"/>
        <w:numPr>
          <w:ilvl w:val="1"/>
          <w:numId w:val="1"/>
        </w:numPr>
        <w:spacing w:before="100" w:beforeAutospacing="1" w:after="0" w:line="360" w:lineRule="auto"/>
        <w:jc w:val="both"/>
        <w:rPr>
          <w:rFonts w:ascii="Times New Roman" w:hAnsi="Times New Roman" w:cs="Times New Roman"/>
          <w:b/>
          <w:sz w:val="24"/>
          <w:szCs w:val="24"/>
        </w:rPr>
      </w:pPr>
      <w:r w:rsidRPr="003762C1">
        <w:rPr>
          <w:rFonts w:ascii="Times New Roman" w:hAnsi="Times New Roman" w:cs="Times New Roman"/>
          <w:b/>
          <w:sz w:val="24"/>
          <w:szCs w:val="24"/>
        </w:rPr>
        <w:t>«</w:t>
      </w:r>
      <w:r>
        <w:rPr>
          <w:rFonts w:ascii="Times New Roman" w:hAnsi="Times New Roman" w:cs="Times New Roman"/>
          <w:b/>
          <w:sz w:val="24"/>
          <w:szCs w:val="24"/>
        </w:rPr>
        <w:t xml:space="preserve"> </w:t>
      </w:r>
      <w:r w:rsidRPr="003762C1">
        <w:rPr>
          <w:rFonts w:ascii="Times New Roman" w:hAnsi="Times New Roman" w:cs="Times New Roman"/>
          <w:b/>
          <w:sz w:val="24"/>
          <w:szCs w:val="24"/>
        </w:rPr>
        <w:t>Objectifs</w:t>
      </w:r>
      <w:r>
        <w:rPr>
          <w:rFonts w:ascii="Times New Roman" w:hAnsi="Times New Roman" w:cs="Times New Roman"/>
          <w:b/>
          <w:sz w:val="24"/>
          <w:szCs w:val="24"/>
        </w:rPr>
        <w:t xml:space="preserve"> </w:t>
      </w:r>
      <w:r w:rsidRPr="003762C1">
        <w:rPr>
          <w:rFonts w:ascii="Times New Roman" w:hAnsi="Times New Roman" w:cs="Times New Roman"/>
          <w:b/>
          <w:sz w:val="24"/>
          <w:szCs w:val="24"/>
        </w:rPr>
        <w:t>»</w:t>
      </w:r>
      <w:r>
        <w:rPr>
          <w:rFonts w:ascii="Times New Roman" w:hAnsi="Times New Roman" w:cs="Times New Roman"/>
          <w:b/>
          <w:sz w:val="24"/>
          <w:szCs w:val="24"/>
        </w:rPr>
        <w:t> </w:t>
      </w:r>
    </w:p>
    <w:p w:rsidR="003762C1" w:rsidRDefault="003762C1" w:rsidP="003762C1">
      <w:pPr>
        <w:spacing w:after="0" w:line="360" w:lineRule="auto"/>
        <w:jc w:val="both"/>
        <w:rPr>
          <w:rFonts w:ascii="Times New Roman" w:hAnsi="Times New Roman" w:cs="Times New Roman"/>
          <w:sz w:val="24"/>
          <w:szCs w:val="24"/>
        </w:rPr>
      </w:pPr>
      <w:r w:rsidRPr="003762C1">
        <w:rPr>
          <w:rFonts w:ascii="Times New Roman" w:hAnsi="Times New Roman" w:cs="Times New Roman"/>
          <w:sz w:val="24"/>
          <w:szCs w:val="24"/>
        </w:rPr>
        <w:t>Critères préétablis d</w:t>
      </w:r>
      <w:r>
        <w:rPr>
          <w:rFonts w:ascii="Times New Roman" w:hAnsi="Times New Roman" w:cs="Times New Roman"/>
          <w:sz w:val="24"/>
          <w:szCs w:val="24"/>
        </w:rPr>
        <w:t>ans l’annexe 2 « Description du Partenaria</w:t>
      </w:r>
      <w:r w:rsidRPr="003762C1">
        <w:rPr>
          <w:rFonts w:ascii="Times New Roman" w:hAnsi="Times New Roman" w:cs="Times New Roman"/>
          <w:sz w:val="24"/>
          <w:szCs w:val="24"/>
        </w:rPr>
        <w:t xml:space="preserve">t » destinés à vérifier objectivement si les livrables </w:t>
      </w:r>
      <w:r>
        <w:rPr>
          <w:rFonts w:ascii="Times New Roman" w:hAnsi="Times New Roman" w:cs="Times New Roman"/>
          <w:sz w:val="24"/>
          <w:szCs w:val="24"/>
        </w:rPr>
        <w:t>de l’Accord sont</w:t>
      </w:r>
      <w:r w:rsidRPr="003762C1">
        <w:rPr>
          <w:rFonts w:ascii="Times New Roman" w:hAnsi="Times New Roman" w:cs="Times New Roman"/>
          <w:sz w:val="24"/>
          <w:szCs w:val="24"/>
        </w:rPr>
        <w:t xml:space="preserve"> conformes</w:t>
      </w:r>
    </w:p>
    <w:p w:rsidR="00D3403D" w:rsidRPr="003762C1" w:rsidRDefault="00D3403D" w:rsidP="003762C1">
      <w:pPr>
        <w:spacing w:after="0" w:line="360" w:lineRule="auto"/>
        <w:jc w:val="both"/>
        <w:rPr>
          <w:rFonts w:ascii="Times New Roman" w:hAnsi="Times New Roman" w:cs="Times New Roman"/>
          <w:sz w:val="24"/>
          <w:szCs w:val="24"/>
        </w:rPr>
      </w:pPr>
    </w:p>
    <w:p w:rsidR="00D3403D" w:rsidRPr="00D3403D" w:rsidRDefault="00D3403D" w:rsidP="00D3403D">
      <w:pPr>
        <w:pStyle w:val="Paragraphedeliste"/>
        <w:numPr>
          <w:ilvl w:val="1"/>
          <w:numId w:val="1"/>
        </w:numPr>
        <w:spacing w:after="0" w:line="360" w:lineRule="auto"/>
        <w:jc w:val="both"/>
        <w:rPr>
          <w:rFonts w:ascii="Times New Roman" w:hAnsi="Times New Roman" w:cs="Times New Roman"/>
          <w:b/>
          <w:sz w:val="24"/>
          <w:szCs w:val="24"/>
        </w:rPr>
      </w:pPr>
      <w:r w:rsidRPr="00D3403D">
        <w:rPr>
          <w:rFonts w:ascii="Times New Roman" w:hAnsi="Times New Roman" w:cs="Times New Roman"/>
          <w:b/>
          <w:sz w:val="24"/>
          <w:szCs w:val="24"/>
        </w:rPr>
        <w:t xml:space="preserve">«Livrables»  </w:t>
      </w:r>
    </w:p>
    <w:p w:rsidR="00D3403D" w:rsidRDefault="00D3403D" w:rsidP="00D3403D">
      <w:pPr>
        <w:spacing w:after="0" w:line="360" w:lineRule="auto"/>
        <w:jc w:val="both"/>
        <w:rPr>
          <w:rFonts w:ascii="Times New Roman" w:hAnsi="Times New Roman" w:cs="Times New Roman"/>
          <w:sz w:val="24"/>
          <w:szCs w:val="24"/>
        </w:rPr>
      </w:pPr>
      <w:r w:rsidRPr="00D3403D">
        <w:rPr>
          <w:rFonts w:ascii="Times New Roman" w:hAnsi="Times New Roman" w:cs="Times New Roman"/>
          <w:sz w:val="24"/>
          <w:szCs w:val="24"/>
        </w:rPr>
        <w:t xml:space="preserve">Résultats des travaux menés dans le cadre </w:t>
      </w:r>
      <w:r>
        <w:rPr>
          <w:rFonts w:ascii="Times New Roman" w:hAnsi="Times New Roman" w:cs="Times New Roman"/>
          <w:sz w:val="24"/>
          <w:szCs w:val="24"/>
        </w:rPr>
        <w:t>de l’Accord</w:t>
      </w:r>
      <w:r w:rsidRPr="00D3403D">
        <w:rPr>
          <w:rFonts w:ascii="Times New Roman" w:hAnsi="Times New Roman" w:cs="Times New Roman"/>
          <w:sz w:val="24"/>
          <w:szCs w:val="24"/>
        </w:rPr>
        <w:t>, préétablis dans l’annexe 2</w:t>
      </w:r>
    </w:p>
    <w:p w:rsidR="00D3403D" w:rsidRPr="00D3403D" w:rsidRDefault="00D3403D" w:rsidP="00D3403D">
      <w:pPr>
        <w:spacing w:after="0" w:line="360" w:lineRule="auto"/>
        <w:jc w:val="both"/>
        <w:rPr>
          <w:rFonts w:ascii="Times New Roman" w:hAnsi="Times New Roman" w:cs="Times New Roman"/>
          <w:sz w:val="24"/>
          <w:szCs w:val="24"/>
        </w:rPr>
      </w:pPr>
    </w:p>
    <w:p w:rsidR="00D3403D" w:rsidRPr="00D3403D" w:rsidRDefault="00D3403D" w:rsidP="00D3403D">
      <w:pPr>
        <w:pStyle w:val="Paragraphedeliste"/>
        <w:numPr>
          <w:ilvl w:val="1"/>
          <w:numId w:val="1"/>
        </w:numPr>
        <w:spacing w:after="0" w:line="360" w:lineRule="auto"/>
        <w:jc w:val="both"/>
        <w:rPr>
          <w:rFonts w:ascii="Times New Roman" w:hAnsi="Times New Roman" w:cs="Times New Roman"/>
          <w:b/>
          <w:sz w:val="24"/>
          <w:szCs w:val="24"/>
        </w:rPr>
      </w:pPr>
      <w:r w:rsidRPr="00D3403D">
        <w:rPr>
          <w:rFonts w:ascii="Times New Roman" w:hAnsi="Times New Roman" w:cs="Times New Roman"/>
          <w:b/>
          <w:sz w:val="24"/>
          <w:szCs w:val="24"/>
        </w:rPr>
        <w:t>«Recette» </w:t>
      </w:r>
    </w:p>
    <w:p w:rsidR="00D3403D" w:rsidRPr="00D3403D" w:rsidRDefault="00D3403D" w:rsidP="00D3403D">
      <w:pPr>
        <w:spacing w:after="0" w:line="360" w:lineRule="auto"/>
        <w:jc w:val="both"/>
        <w:rPr>
          <w:rFonts w:ascii="Times New Roman" w:hAnsi="Times New Roman" w:cs="Times New Roman"/>
          <w:sz w:val="24"/>
          <w:szCs w:val="24"/>
        </w:rPr>
      </w:pPr>
      <w:r w:rsidRPr="00D3403D">
        <w:rPr>
          <w:rFonts w:ascii="Times New Roman" w:hAnsi="Times New Roman" w:cs="Times New Roman"/>
          <w:sz w:val="24"/>
          <w:szCs w:val="24"/>
        </w:rPr>
        <w:t xml:space="preserve">Etape de vérification de la conformité d’un résultat obtenu par rapport à un référentiel </w:t>
      </w:r>
      <w:proofErr w:type="spellStart"/>
      <w:r w:rsidRPr="00D3403D">
        <w:rPr>
          <w:rFonts w:ascii="Times New Roman" w:hAnsi="Times New Roman" w:cs="Times New Roman"/>
          <w:sz w:val="24"/>
          <w:szCs w:val="24"/>
        </w:rPr>
        <w:t>pré-établi</w:t>
      </w:r>
      <w:proofErr w:type="spellEnd"/>
      <w:r w:rsidRPr="00D3403D">
        <w:rPr>
          <w:rFonts w:ascii="Times New Roman" w:hAnsi="Times New Roman" w:cs="Times New Roman"/>
          <w:sz w:val="24"/>
          <w:szCs w:val="24"/>
        </w:rPr>
        <w:t>, à l’issue d’une tâche du Partenariat et à l’issue du Partenariat</w:t>
      </w:r>
    </w:p>
    <w:p w:rsidR="003762C1" w:rsidRDefault="003762C1" w:rsidP="00D3403D">
      <w:pPr>
        <w:spacing w:after="0" w:line="360" w:lineRule="auto"/>
        <w:jc w:val="both"/>
        <w:rPr>
          <w:rFonts w:ascii="Times New Roman" w:hAnsi="Times New Roman" w:cs="Times New Roman"/>
          <w:sz w:val="24"/>
          <w:szCs w:val="24"/>
        </w:rPr>
      </w:pPr>
    </w:p>
    <w:p w:rsidR="00E969EC" w:rsidRPr="009C0630" w:rsidRDefault="00E969EC" w:rsidP="00403F2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ARTICLE 2 – OBJET</w:t>
      </w:r>
      <w:r w:rsidRPr="009C0630">
        <w:rPr>
          <w:rFonts w:ascii="Times New Roman" w:hAnsi="Times New Roman" w:cs="Times New Roman"/>
          <w:b/>
          <w:sz w:val="24"/>
          <w:szCs w:val="24"/>
        </w:rPr>
        <w:t xml:space="preserve"> DU CONTRAT</w:t>
      </w:r>
    </w:p>
    <w:p w:rsidR="00E969EC" w:rsidRDefault="00403F24" w:rsidP="00F12AE2">
      <w:pPr>
        <w:spacing w:after="0" w:line="360" w:lineRule="auto"/>
        <w:jc w:val="both"/>
        <w:rPr>
          <w:rFonts w:ascii="Times New Roman" w:hAnsi="Times New Roman" w:cs="Times New Roman"/>
          <w:sz w:val="24"/>
          <w:szCs w:val="24"/>
        </w:rPr>
      </w:pPr>
      <w:r w:rsidRPr="00403F24">
        <w:rPr>
          <w:rFonts w:ascii="Times New Roman" w:hAnsi="Times New Roman" w:cs="Times New Roman"/>
          <w:sz w:val="24"/>
          <w:szCs w:val="24"/>
        </w:rPr>
        <w:t xml:space="preserve">Le présent contrat de collaboration et d’encadrement de </w:t>
      </w:r>
      <w:r>
        <w:rPr>
          <w:rFonts w:ascii="Times New Roman" w:hAnsi="Times New Roman" w:cs="Times New Roman"/>
          <w:sz w:val="24"/>
          <w:szCs w:val="24"/>
        </w:rPr>
        <w:t xml:space="preserve">thèse </w:t>
      </w:r>
      <w:r w:rsidR="00EC18A5">
        <w:rPr>
          <w:rFonts w:ascii="Times New Roman" w:hAnsi="Times New Roman" w:cs="Times New Roman"/>
          <w:sz w:val="24"/>
          <w:szCs w:val="24"/>
        </w:rPr>
        <w:t xml:space="preserve">et ses annexes </w:t>
      </w:r>
      <w:r>
        <w:rPr>
          <w:rFonts w:ascii="Times New Roman" w:hAnsi="Times New Roman" w:cs="Times New Roman"/>
          <w:sz w:val="24"/>
          <w:szCs w:val="24"/>
        </w:rPr>
        <w:t xml:space="preserve">(ci-après désigné par </w:t>
      </w:r>
      <w:proofErr w:type="gramStart"/>
      <w:r>
        <w:rPr>
          <w:rFonts w:ascii="Times New Roman" w:hAnsi="Times New Roman" w:cs="Times New Roman"/>
          <w:sz w:val="24"/>
          <w:szCs w:val="24"/>
        </w:rPr>
        <w:t>l’ «</w:t>
      </w:r>
      <w:proofErr w:type="gramEnd"/>
      <w:r>
        <w:rPr>
          <w:rFonts w:ascii="Times New Roman" w:hAnsi="Times New Roman" w:cs="Times New Roman"/>
          <w:sz w:val="24"/>
          <w:szCs w:val="24"/>
        </w:rPr>
        <w:t xml:space="preserve"> Accord ») </w:t>
      </w:r>
      <w:r w:rsidR="00EC18A5">
        <w:rPr>
          <w:rFonts w:ascii="Times New Roman" w:hAnsi="Times New Roman" w:cs="Times New Roman"/>
          <w:sz w:val="24"/>
          <w:szCs w:val="24"/>
        </w:rPr>
        <w:t>ont</w:t>
      </w:r>
      <w:r>
        <w:rPr>
          <w:rFonts w:ascii="Times New Roman" w:hAnsi="Times New Roman" w:cs="Times New Roman"/>
          <w:sz w:val="24"/>
          <w:szCs w:val="24"/>
        </w:rPr>
        <w:t xml:space="preserve"> pour objet de définir le cadre et les conditions dans lesquel</w:t>
      </w:r>
      <w:r w:rsidR="00EC18A5">
        <w:rPr>
          <w:rFonts w:ascii="Times New Roman" w:hAnsi="Times New Roman" w:cs="Times New Roman"/>
          <w:sz w:val="24"/>
          <w:szCs w:val="24"/>
        </w:rPr>
        <w:t>le</w:t>
      </w:r>
      <w:r>
        <w:rPr>
          <w:rFonts w:ascii="Times New Roman" w:hAnsi="Times New Roman" w:cs="Times New Roman"/>
          <w:sz w:val="24"/>
          <w:szCs w:val="24"/>
        </w:rPr>
        <w:t>s les Parties collaboreront pour l’exécution de la thèse de M./Mme XXX, portant sur : […]</w:t>
      </w:r>
    </w:p>
    <w:p w:rsidR="00292AEB" w:rsidRDefault="00292AEB" w:rsidP="00F12AE2">
      <w:pPr>
        <w:spacing w:line="360" w:lineRule="auto"/>
        <w:jc w:val="both"/>
        <w:rPr>
          <w:rFonts w:ascii="Times New Roman" w:hAnsi="Times New Roman" w:cs="Times New Roman"/>
          <w:sz w:val="24"/>
          <w:szCs w:val="24"/>
        </w:rPr>
      </w:pPr>
      <w:r>
        <w:rPr>
          <w:rFonts w:ascii="Times New Roman" w:hAnsi="Times New Roman" w:cs="Times New Roman"/>
          <w:sz w:val="24"/>
          <w:szCs w:val="24"/>
        </w:rPr>
        <w:t>Le thème de cette recherche s’inscrit dans le Projet […]</w:t>
      </w:r>
    </w:p>
    <w:p w:rsidR="00292AEB" w:rsidRDefault="00292AEB" w:rsidP="00292A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Une annexe scientifique et technique décrivant les travaux menés dans le cadre de cette Etude est attachée au contrat </w:t>
      </w:r>
      <w:r w:rsidRPr="00EC18A5">
        <w:rPr>
          <w:rFonts w:ascii="Times New Roman" w:hAnsi="Times New Roman" w:cs="Times New Roman"/>
          <w:b/>
          <w:sz w:val="24"/>
          <w:szCs w:val="24"/>
        </w:rPr>
        <w:t>(</w:t>
      </w:r>
      <w:r w:rsidRPr="00171421">
        <w:rPr>
          <w:rFonts w:ascii="Times New Roman" w:hAnsi="Times New Roman" w:cs="Times New Roman"/>
          <w:b/>
          <w:sz w:val="24"/>
          <w:szCs w:val="24"/>
          <w:u w:val="single"/>
        </w:rPr>
        <w:t>ANNEXE 2</w:t>
      </w:r>
      <w:r w:rsidRPr="00EC18A5">
        <w:rPr>
          <w:rFonts w:ascii="Times New Roman" w:hAnsi="Times New Roman" w:cs="Times New Roman"/>
          <w:b/>
          <w:sz w:val="24"/>
          <w:szCs w:val="24"/>
        </w:rPr>
        <w:t>)</w:t>
      </w:r>
      <w:r>
        <w:rPr>
          <w:rFonts w:ascii="Times New Roman" w:hAnsi="Times New Roman" w:cs="Times New Roman"/>
          <w:sz w:val="24"/>
          <w:szCs w:val="24"/>
        </w:rPr>
        <w:t xml:space="preserve">. Elle définit notamment : </w:t>
      </w:r>
    </w:p>
    <w:p w:rsidR="00292AEB" w:rsidRPr="00EC18A5" w:rsidRDefault="00292AEB" w:rsidP="00292AEB">
      <w:pPr>
        <w:pStyle w:val="Paragraphedeliste"/>
        <w:numPr>
          <w:ilvl w:val="0"/>
          <w:numId w:val="20"/>
        </w:numPr>
        <w:spacing w:line="360" w:lineRule="auto"/>
        <w:jc w:val="both"/>
        <w:rPr>
          <w:rFonts w:ascii="Times New Roman" w:hAnsi="Times New Roman" w:cs="Times New Roman"/>
          <w:sz w:val="24"/>
          <w:szCs w:val="24"/>
        </w:rPr>
      </w:pPr>
      <w:r w:rsidRPr="00EC18A5">
        <w:rPr>
          <w:rFonts w:ascii="Times New Roman" w:hAnsi="Times New Roman" w:cs="Times New Roman"/>
          <w:sz w:val="24"/>
          <w:szCs w:val="24"/>
        </w:rPr>
        <w:t xml:space="preserve">L’objet technique et/ou économique et/ou marketing </w:t>
      </w:r>
      <w:r>
        <w:rPr>
          <w:rFonts w:ascii="Times New Roman" w:hAnsi="Times New Roman" w:cs="Times New Roman"/>
          <w:sz w:val="24"/>
          <w:szCs w:val="24"/>
        </w:rPr>
        <w:t>de l’Etude</w:t>
      </w:r>
    </w:p>
    <w:p w:rsidR="00292AEB" w:rsidRPr="00EC18A5" w:rsidRDefault="00292AEB" w:rsidP="00292AEB">
      <w:pPr>
        <w:pStyle w:val="Paragraphedeliste"/>
        <w:numPr>
          <w:ilvl w:val="0"/>
          <w:numId w:val="20"/>
        </w:numPr>
        <w:spacing w:line="360" w:lineRule="auto"/>
        <w:jc w:val="both"/>
        <w:rPr>
          <w:rFonts w:ascii="Times New Roman" w:hAnsi="Times New Roman" w:cs="Times New Roman"/>
          <w:sz w:val="24"/>
          <w:szCs w:val="24"/>
        </w:rPr>
      </w:pPr>
      <w:r w:rsidRPr="00EC18A5">
        <w:rPr>
          <w:rFonts w:ascii="Times New Roman" w:hAnsi="Times New Roman" w:cs="Times New Roman"/>
          <w:sz w:val="24"/>
          <w:szCs w:val="24"/>
        </w:rPr>
        <w:t xml:space="preserve">Le programme prévisionnel des tâches </w:t>
      </w:r>
    </w:p>
    <w:p w:rsidR="00292AEB" w:rsidRDefault="00292AEB" w:rsidP="00292AEB">
      <w:pPr>
        <w:pStyle w:val="Paragraphedeliste"/>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Les objectifs espérés de l’Etude</w:t>
      </w:r>
    </w:p>
    <w:p w:rsidR="00292AEB" w:rsidRDefault="00292AEB" w:rsidP="00292AEB">
      <w:pPr>
        <w:pStyle w:val="Paragraphedeliste"/>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rsidR="00403F24" w:rsidRDefault="00F12AE2" w:rsidP="00403F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présent Accord </w:t>
      </w:r>
      <w:r w:rsidR="00EC18A5">
        <w:rPr>
          <w:rFonts w:ascii="Times New Roman" w:hAnsi="Times New Roman" w:cs="Times New Roman"/>
          <w:sz w:val="24"/>
          <w:szCs w:val="24"/>
        </w:rPr>
        <w:t>a</w:t>
      </w:r>
      <w:r>
        <w:rPr>
          <w:rFonts w:ascii="Times New Roman" w:hAnsi="Times New Roman" w:cs="Times New Roman"/>
          <w:sz w:val="24"/>
          <w:szCs w:val="24"/>
        </w:rPr>
        <w:t xml:space="preserve"> également pour finalité de déterminer  les droits et les obligations des Parties</w:t>
      </w:r>
      <w:r w:rsidR="00EC18A5">
        <w:rPr>
          <w:rFonts w:ascii="Times New Roman" w:hAnsi="Times New Roman" w:cs="Times New Roman"/>
          <w:sz w:val="24"/>
          <w:szCs w:val="24"/>
        </w:rPr>
        <w:t xml:space="preserve"> ainsi que </w:t>
      </w:r>
      <w:r>
        <w:rPr>
          <w:rFonts w:ascii="Times New Roman" w:hAnsi="Times New Roman" w:cs="Times New Roman"/>
          <w:sz w:val="24"/>
          <w:szCs w:val="24"/>
        </w:rPr>
        <w:t>la gestion et le suivi de</w:t>
      </w:r>
      <w:r w:rsidR="00EC18A5">
        <w:rPr>
          <w:rFonts w:ascii="Times New Roman" w:hAnsi="Times New Roman" w:cs="Times New Roman"/>
          <w:sz w:val="24"/>
          <w:szCs w:val="24"/>
        </w:rPr>
        <w:t>s Informations confidentielles et de fixer les règles d’exploitation des Résultats pendant et après l’exécution du contrat.</w:t>
      </w:r>
    </w:p>
    <w:p w:rsidR="004641A5" w:rsidRDefault="00AF5205" w:rsidP="002F2CC7">
      <w:pPr>
        <w:spacing w:after="0" w:line="360" w:lineRule="auto"/>
        <w:jc w:val="both"/>
        <w:rPr>
          <w:rFonts w:ascii="Times New Roman" w:hAnsi="Times New Roman" w:cs="Times New Roman"/>
          <w:b/>
          <w:sz w:val="24"/>
          <w:szCs w:val="24"/>
        </w:rPr>
      </w:pPr>
      <w:r w:rsidRPr="009C0630">
        <w:rPr>
          <w:rFonts w:ascii="Times New Roman" w:hAnsi="Times New Roman" w:cs="Times New Roman"/>
          <w:b/>
          <w:sz w:val="24"/>
          <w:szCs w:val="24"/>
        </w:rPr>
        <w:t>ARTICLE 3 –</w:t>
      </w:r>
      <w:r w:rsidR="00727673" w:rsidRPr="009C0630">
        <w:rPr>
          <w:rFonts w:ascii="Times New Roman" w:hAnsi="Times New Roman" w:cs="Times New Roman"/>
          <w:b/>
          <w:sz w:val="24"/>
          <w:szCs w:val="24"/>
        </w:rPr>
        <w:t xml:space="preserve"> </w:t>
      </w:r>
      <w:r w:rsidR="004641A5">
        <w:rPr>
          <w:rFonts w:ascii="Times New Roman" w:hAnsi="Times New Roman" w:cs="Times New Roman"/>
          <w:b/>
          <w:sz w:val="24"/>
          <w:szCs w:val="24"/>
        </w:rPr>
        <w:t>DURÉE DU CONTRAT/ ENTRÉE EN VIGUEUR</w:t>
      </w:r>
    </w:p>
    <w:p w:rsidR="00171421" w:rsidRDefault="005254AA" w:rsidP="005254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3.1. </w:t>
      </w:r>
      <w:r w:rsidR="005132D6" w:rsidRPr="005132D6">
        <w:rPr>
          <w:rFonts w:ascii="Times New Roman" w:hAnsi="Times New Roman" w:cs="Times New Roman"/>
          <w:sz w:val="24"/>
          <w:szCs w:val="24"/>
        </w:rPr>
        <w:t xml:space="preserve">Le présent Accord est conclu pour une </w:t>
      </w:r>
      <w:r w:rsidR="002F2CC7">
        <w:rPr>
          <w:rFonts w:ascii="Times New Roman" w:hAnsi="Times New Roman" w:cs="Times New Roman"/>
          <w:sz w:val="24"/>
          <w:szCs w:val="24"/>
        </w:rPr>
        <w:t xml:space="preserve">durée de trente-six (36) mois à </w:t>
      </w:r>
      <w:r w:rsidR="005132D6" w:rsidRPr="005132D6">
        <w:rPr>
          <w:rFonts w:ascii="Times New Roman" w:hAnsi="Times New Roman" w:cs="Times New Roman"/>
          <w:sz w:val="24"/>
          <w:szCs w:val="24"/>
        </w:rPr>
        <w:t>compter du XXX</w:t>
      </w:r>
    </w:p>
    <w:p w:rsidR="005132D6" w:rsidRDefault="005132D6" w:rsidP="005254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Il peut être renouvelé par un avenant qui précise l’objet de cette prolongation ainsi que les modalités de son financement.</w:t>
      </w:r>
    </w:p>
    <w:p w:rsidR="005254AA" w:rsidRDefault="005254AA" w:rsidP="005254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Nonobstant l’échéance de l’Accord ou sa résiliation anticipée, les dispositions ayant durée propre conserveront toute force et portée. Les Parties resteront tenues par les engagements relatifs au respect des droits de la propriété intellectuelle pris au titre du présent Accord après la rupture du contrat.</w:t>
      </w:r>
    </w:p>
    <w:p w:rsidR="005254AA" w:rsidRDefault="005254AA" w:rsidP="005254AA">
      <w:pPr>
        <w:spacing w:after="0" w:line="360" w:lineRule="auto"/>
        <w:jc w:val="both"/>
        <w:rPr>
          <w:rFonts w:ascii="Times New Roman" w:hAnsi="Times New Roman" w:cs="Times New Roman"/>
          <w:sz w:val="24"/>
          <w:szCs w:val="24"/>
        </w:rPr>
      </w:pPr>
    </w:p>
    <w:p w:rsidR="005254AA" w:rsidRPr="00425B5D" w:rsidRDefault="005254AA" w:rsidP="005254AA">
      <w:pPr>
        <w:spacing w:line="360" w:lineRule="auto"/>
        <w:jc w:val="both"/>
        <w:rPr>
          <w:rFonts w:ascii="Times New Roman" w:hAnsi="Times New Roman" w:cs="Times New Roman"/>
          <w:sz w:val="24"/>
          <w:szCs w:val="24"/>
        </w:rPr>
      </w:pPr>
      <w:r w:rsidRPr="005254AA">
        <w:rPr>
          <w:rFonts w:ascii="Times New Roman" w:hAnsi="Times New Roman" w:cs="Times New Roman"/>
          <w:sz w:val="24"/>
          <w:szCs w:val="24"/>
        </w:rPr>
        <w:t>3.2. Les obligations de confidentialité prévues dans le présent Accord expireront cinq (5) ans après la date de chacune des divulgations d'Informations confidentielles, excepté le cas de divulgation de savoir-faire, pour lesquelles lesdites obligations expireront dix (10) ans après chacune des divulgations. Ces obligations demeureront en vigueur nonobstant l’expiration ou la résiliation du présent Accord quelle qu’en soit la cause.</w:t>
      </w:r>
      <w:r w:rsidRPr="00425B5D">
        <w:rPr>
          <w:rFonts w:ascii="Times New Roman" w:hAnsi="Times New Roman" w:cs="Times New Roman"/>
          <w:sz w:val="24"/>
          <w:szCs w:val="24"/>
        </w:rPr>
        <w:t xml:space="preserve"> </w:t>
      </w:r>
    </w:p>
    <w:p w:rsidR="004641A5" w:rsidRDefault="004641A5" w:rsidP="002F2CC7">
      <w:pPr>
        <w:spacing w:after="0" w:line="360" w:lineRule="auto"/>
        <w:jc w:val="both"/>
        <w:rPr>
          <w:rFonts w:ascii="Times New Roman" w:hAnsi="Times New Roman" w:cs="Times New Roman"/>
          <w:b/>
          <w:sz w:val="24"/>
          <w:szCs w:val="24"/>
        </w:rPr>
      </w:pPr>
      <w:r w:rsidRPr="009C0630">
        <w:rPr>
          <w:rFonts w:ascii="Times New Roman" w:hAnsi="Times New Roman" w:cs="Times New Roman"/>
          <w:b/>
          <w:sz w:val="24"/>
          <w:szCs w:val="24"/>
        </w:rPr>
        <w:t xml:space="preserve">ARTICLE </w:t>
      </w:r>
      <w:r>
        <w:rPr>
          <w:rFonts w:ascii="Times New Roman" w:hAnsi="Times New Roman" w:cs="Times New Roman"/>
          <w:b/>
          <w:sz w:val="24"/>
          <w:szCs w:val="24"/>
        </w:rPr>
        <w:t>4</w:t>
      </w:r>
      <w:r w:rsidRPr="009C0630">
        <w:rPr>
          <w:rFonts w:ascii="Times New Roman" w:hAnsi="Times New Roman" w:cs="Times New Roman"/>
          <w:b/>
          <w:sz w:val="24"/>
          <w:szCs w:val="24"/>
        </w:rPr>
        <w:t xml:space="preserve"> – </w:t>
      </w:r>
      <w:r w:rsidR="002F2CC7">
        <w:rPr>
          <w:rFonts w:ascii="Times New Roman" w:hAnsi="Times New Roman" w:cs="Times New Roman"/>
          <w:b/>
          <w:sz w:val="24"/>
          <w:szCs w:val="24"/>
        </w:rPr>
        <w:t xml:space="preserve">SUIVI </w:t>
      </w:r>
      <w:r>
        <w:rPr>
          <w:rFonts w:ascii="Times New Roman" w:hAnsi="Times New Roman" w:cs="Times New Roman"/>
          <w:b/>
          <w:sz w:val="24"/>
          <w:szCs w:val="24"/>
        </w:rPr>
        <w:t>DU TRAVAIL DE RECHERCHE</w:t>
      </w:r>
    </w:p>
    <w:p w:rsidR="00EC18A5" w:rsidRDefault="00292AEB" w:rsidP="002F2CC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4.1. Lieu d’</w:t>
      </w:r>
      <w:r w:rsidR="00E85D97">
        <w:rPr>
          <w:rFonts w:ascii="Times New Roman" w:hAnsi="Times New Roman" w:cs="Times New Roman"/>
          <w:b/>
          <w:sz w:val="24"/>
          <w:szCs w:val="24"/>
        </w:rPr>
        <w:t>exécution</w:t>
      </w:r>
      <w:r>
        <w:rPr>
          <w:rFonts w:ascii="Times New Roman" w:hAnsi="Times New Roman" w:cs="Times New Roman"/>
          <w:b/>
          <w:sz w:val="24"/>
          <w:szCs w:val="24"/>
        </w:rPr>
        <w:t xml:space="preserve"> </w:t>
      </w:r>
      <w:r w:rsidR="00B659A5">
        <w:rPr>
          <w:rFonts w:ascii="Times New Roman" w:hAnsi="Times New Roman" w:cs="Times New Roman"/>
          <w:b/>
          <w:sz w:val="24"/>
          <w:szCs w:val="24"/>
        </w:rPr>
        <w:t>des recherches</w:t>
      </w:r>
      <w:r>
        <w:rPr>
          <w:rFonts w:ascii="Times New Roman" w:hAnsi="Times New Roman" w:cs="Times New Roman"/>
          <w:b/>
          <w:sz w:val="24"/>
          <w:szCs w:val="24"/>
        </w:rPr>
        <w:t xml:space="preserve"> </w:t>
      </w:r>
    </w:p>
    <w:p w:rsidR="00292AEB" w:rsidRDefault="00171421" w:rsidP="002F2CC7">
      <w:pPr>
        <w:spacing w:line="360" w:lineRule="auto"/>
        <w:jc w:val="both"/>
        <w:rPr>
          <w:rFonts w:ascii="Times New Roman" w:hAnsi="Times New Roman" w:cs="Times New Roman"/>
          <w:sz w:val="24"/>
          <w:szCs w:val="24"/>
        </w:rPr>
      </w:pPr>
      <w:r>
        <w:rPr>
          <w:rFonts w:ascii="Times New Roman" w:hAnsi="Times New Roman" w:cs="Times New Roman"/>
          <w:sz w:val="24"/>
          <w:szCs w:val="24"/>
        </w:rPr>
        <w:t>L’E</w:t>
      </w:r>
      <w:r w:rsidR="00292AEB" w:rsidRPr="00292AEB">
        <w:rPr>
          <w:rFonts w:ascii="Times New Roman" w:hAnsi="Times New Roman" w:cs="Times New Roman"/>
          <w:sz w:val="24"/>
          <w:szCs w:val="24"/>
        </w:rPr>
        <w:t>tude sera réalisée dans locaux de l’</w:t>
      </w:r>
      <w:r>
        <w:rPr>
          <w:rFonts w:ascii="Times New Roman" w:hAnsi="Times New Roman" w:cs="Times New Roman"/>
          <w:sz w:val="24"/>
          <w:szCs w:val="24"/>
        </w:rPr>
        <w:t>E</w:t>
      </w:r>
      <w:r w:rsidR="00292AEB" w:rsidRPr="00292AEB">
        <w:rPr>
          <w:rFonts w:ascii="Times New Roman" w:hAnsi="Times New Roman" w:cs="Times New Roman"/>
          <w:sz w:val="24"/>
          <w:szCs w:val="24"/>
        </w:rPr>
        <w:t xml:space="preserve">ntreprise [….] et de ceux de l’ENSAIT, spécifiquement de son laboratoire GEMTEX (ci-après désigné </w:t>
      </w:r>
      <w:r>
        <w:rPr>
          <w:rFonts w:ascii="Times New Roman" w:hAnsi="Times New Roman" w:cs="Times New Roman"/>
          <w:sz w:val="24"/>
          <w:szCs w:val="24"/>
        </w:rPr>
        <w:t xml:space="preserve">« le </w:t>
      </w:r>
      <w:r w:rsidR="00292AEB" w:rsidRPr="00292AEB">
        <w:rPr>
          <w:rFonts w:ascii="Times New Roman" w:hAnsi="Times New Roman" w:cs="Times New Roman"/>
          <w:sz w:val="24"/>
          <w:szCs w:val="24"/>
        </w:rPr>
        <w:t>Laboratoire »), à proportion de la répartition du temps de travail ci-dessous mentionnée, sous réserve et dans le respect des procédures en vigueur dans le laboratoire d’accueil not</w:t>
      </w:r>
      <w:r w:rsidR="00F119AA">
        <w:rPr>
          <w:rFonts w:ascii="Times New Roman" w:hAnsi="Times New Roman" w:cs="Times New Roman"/>
          <w:sz w:val="24"/>
          <w:szCs w:val="24"/>
        </w:rPr>
        <w:t>amment pour ce qui concerne la P</w:t>
      </w:r>
      <w:r w:rsidR="00292AEB" w:rsidRPr="00292AEB">
        <w:rPr>
          <w:rFonts w:ascii="Times New Roman" w:hAnsi="Times New Roman" w:cs="Times New Roman"/>
          <w:sz w:val="24"/>
          <w:szCs w:val="24"/>
        </w:rPr>
        <w:t>olitique de Protection du Potentiel Scientifique et Technique (PPST), la réglementation sur les Zon</w:t>
      </w:r>
      <w:r>
        <w:rPr>
          <w:rFonts w:ascii="Times New Roman" w:hAnsi="Times New Roman" w:cs="Times New Roman"/>
          <w:sz w:val="24"/>
          <w:szCs w:val="24"/>
        </w:rPr>
        <w:t>e</w:t>
      </w:r>
      <w:r w:rsidR="00292AEB" w:rsidRPr="00292AEB">
        <w:rPr>
          <w:rFonts w:ascii="Times New Roman" w:hAnsi="Times New Roman" w:cs="Times New Roman"/>
          <w:sz w:val="24"/>
          <w:szCs w:val="24"/>
        </w:rPr>
        <w:t>s à Régime Restrictif (ZRR).</w:t>
      </w:r>
    </w:p>
    <w:p w:rsidR="00171421" w:rsidRDefault="00171421" w:rsidP="001714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répartition du temps de travail du Doctorant se fera comme suit :</w:t>
      </w:r>
    </w:p>
    <w:p w:rsidR="00171421" w:rsidRPr="00171421" w:rsidRDefault="00171421" w:rsidP="00171421">
      <w:pPr>
        <w:pStyle w:val="Paragraphedeliste"/>
        <w:numPr>
          <w:ilvl w:val="0"/>
          <w:numId w:val="22"/>
        </w:numPr>
        <w:spacing w:line="360" w:lineRule="auto"/>
        <w:jc w:val="both"/>
        <w:rPr>
          <w:rFonts w:ascii="Times New Roman" w:hAnsi="Times New Roman" w:cs="Times New Roman"/>
          <w:sz w:val="24"/>
          <w:szCs w:val="24"/>
        </w:rPr>
      </w:pPr>
      <w:r w:rsidRPr="00171421">
        <w:rPr>
          <w:rFonts w:ascii="Times New Roman" w:hAnsi="Times New Roman" w:cs="Times New Roman"/>
          <w:sz w:val="24"/>
          <w:szCs w:val="24"/>
        </w:rPr>
        <w:t>Première année : 80 % du temps de travail seront passés au Laboratoire et 20 % dans les locaux de l’Entreprise</w:t>
      </w:r>
    </w:p>
    <w:p w:rsidR="00171421" w:rsidRPr="00171421" w:rsidRDefault="00171421" w:rsidP="00171421">
      <w:pPr>
        <w:pStyle w:val="Paragraphedeliste"/>
        <w:numPr>
          <w:ilvl w:val="0"/>
          <w:numId w:val="22"/>
        </w:numPr>
        <w:spacing w:line="360" w:lineRule="auto"/>
        <w:jc w:val="both"/>
        <w:rPr>
          <w:rFonts w:ascii="Times New Roman" w:hAnsi="Times New Roman" w:cs="Times New Roman"/>
          <w:sz w:val="24"/>
          <w:szCs w:val="24"/>
        </w:rPr>
      </w:pPr>
      <w:r w:rsidRPr="00171421">
        <w:rPr>
          <w:rFonts w:ascii="Times New Roman" w:hAnsi="Times New Roman" w:cs="Times New Roman"/>
          <w:sz w:val="24"/>
          <w:szCs w:val="24"/>
        </w:rPr>
        <w:t xml:space="preserve">Deuxième année : </w:t>
      </w:r>
      <w:r w:rsidR="00851BE8">
        <w:rPr>
          <w:rFonts w:ascii="Times New Roman" w:hAnsi="Times New Roman" w:cs="Times New Roman"/>
          <w:sz w:val="24"/>
          <w:szCs w:val="24"/>
        </w:rPr>
        <w:t>8</w:t>
      </w:r>
      <w:r w:rsidRPr="00171421">
        <w:rPr>
          <w:rFonts w:ascii="Times New Roman" w:hAnsi="Times New Roman" w:cs="Times New Roman"/>
          <w:sz w:val="24"/>
          <w:szCs w:val="24"/>
        </w:rPr>
        <w:t xml:space="preserve">0 % du temps de travail seront passés au Laboratoire et </w:t>
      </w:r>
      <w:r w:rsidR="00851BE8">
        <w:rPr>
          <w:rFonts w:ascii="Times New Roman" w:hAnsi="Times New Roman" w:cs="Times New Roman"/>
          <w:sz w:val="24"/>
          <w:szCs w:val="24"/>
        </w:rPr>
        <w:t>2</w:t>
      </w:r>
      <w:r w:rsidRPr="00171421">
        <w:rPr>
          <w:rFonts w:ascii="Times New Roman" w:hAnsi="Times New Roman" w:cs="Times New Roman"/>
          <w:sz w:val="24"/>
          <w:szCs w:val="24"/>
        </w:rPr>
        <w:t>0 % dans les locaux de l’Entreprise</w:t>
      </w:r>
    </w:p>
    <w:p w:rsidR="00171421" w:rsidRDefault="00171421" w:rsidP="00171421">
      <w:pPr>
        <w:pStyle w:val="Paragraphedeliste"/>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Troisième année : </w:t>
      </w:r>
      <w:r w:rsidR="00851BE8">
        <w:rPr>
          <w:rFonts w:ascii="Times New Roman" w:hAnsi="Times New Roman" w:cs="Times New Roman"/>
          <w:sz w:val="24"/>
          <w:szCs w:val="24"/>
        </w:rPr>
        <w:t>8</w:t>
      </w:r>
      <w:r w:rsidRPr="00171421">
        <w:rPr>
          <w:rFonts w:ascii="Times New Roman" w:hAnsi="Times New Roman" w:cs="Times New Roman"/>
          <w:sz w:val="24"/>
          <w:szCs w:val="24"/>
        </w:rPr>
        <w:t>0 % du temps de travail s</w:t>
      </w:r>
      <w:r w:rsidR="00851BE8">
        <w:rPr>
          <w:rFonts w:ascii="Times New Roman" w:hAnsi="Times New Roman" w:cs="Times New Roman"/>
          <w:sz w:val="24"/>
          <w:szCs w:val="24"/>
        </w:rPr>
        <w:t>eront passés au Laboratoire et 2</w:t>
      </w:r>
      <w:r w:rsidRPr="00171421">
        <w:rPr>
          <w:rFonts w:ascii="Times New Roman" w:hAnsi="Times New Roman" w:cs="Times New Roman"/>
          <w:sz w:val="24"/>
          <w:szCs w:val="24"/>
        </w:rPr>
        <w:t>0 % dans les locaux de l’Entreprise</w:t>
      </w:r>
    </w:p>
    <w:p w:rsidR="00B659A5" w:rsidRPr="00B659A5" w:rsidRDefault="00B659A5" w:rsidP="00B659A5">
      <w:pPr>
        <w:spacing w:line="360" w:lineRule="auto"/>
        <w:jc w:val="both"/>
        <w:rPr>
          <w:rFonts w:ascii="Times New Roman" w:hAnsi="Times New Roman" w:cs="Times New Roman"/>
          <w:sz w:val="24"/>
          <w:szCs w:val="24"/>
        </w:rPr>
      </w:pPr>
      <w:r>
        <w:rPr>
          <w:rFonts w:ascii="Times New Roman" w:hAnsi="Times New Roman" w:cs="Times New Roman"/>
          <w:sz w:val="24"/>
          <w:szCs w:val="24"/>
        </w:rPr>
        <w:t>Selon les besoin de l’Etude, les Responsables scientifiques et l’Entreprise pourront modifier d’un commun accord le calendrier de présence du Doctorant dans les locaux de l’ENSAIT et de l’Entreprise.</w:t>
      </w:r>
    </w:p>
    <w:p w:rsidR="00F104CA" w:rsidRDefault="00F104CA" w:rsidP="00D21EB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171421">
        <w:rPr>
          <w:rFonts w:ascii="Times New Roman" w:hAnsi="Times New Roman" w:cs="Times New Roman"/>
          <w:b/>
          <w:sz w:val="24"/>
          <w:szCs w:val="24"/>
        </w:rPr>
        <w:t>2</w:t>
      </w:r>
      <w:r>
        <w:rPr>
          <w:rFonts w:ascii="Times New Roman" w:hAnsi="Times New Roman" w:cs="Times New Roman"/>
          <w:b/>
          <w:sz w:val="24"/>
          <w:szCs w:val="24"/>
        </w:rPr>
        <w:t>.</w:t>
      </w:r>
      <w:r w:rsidR="00C5735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57355">
        <w:rPr>
          <w:rFonts w:ascii="Times New Roman" w:hAnsi="Times New Roman" w:cs="Times New Roman"/>
          <w:b/>
          <w:sz w:val="24"/>
          <w:szCs w:val="24"/>
        </w:rPr>
        <w:t>Désignation d</w:t>
      </w:r>
      <w:r w:rsidR="00452F3C">
        <w:rPr>
          <w:rFonts w:ascii="Times New Roman" w:hAnsi="Times New Roman" w:cs="Times New Roman"/>
          <w:b/>
          <w:sz w:val="24"/>
          <w:szCs w:val="24"/>
        </w:rPr>
        <w:t>u</w:t>
      </w:r>
      <w:r w:rsidR="00C57355">
        <w:rPr>
          <w:rFonts w:ascii="Times New Roman" w:hAnsi="Times New Roman" w:cs="Times New Roman"/>
          <w:b/>
          <w:sz w:val="24"/>
          <w:szCs w:val="24"/>
        </w:rPr>
        <w:t xml:space="preserve"> </w:t>
      </w:r>
      <w:r w:rsidR="00452F3C">
        <w:rPr>
          <w:rFonts w:ascii="Times New Roman" w:hAnsi="Times New Roman" w:cs="Times New Roman"/>
          <w:b/>
          <w:sz w:val="24"/>
          <w:szCs w:val="24"/>
        </w:rPr>
        <w:t>R</w:t>
      </w:r>
      <w:r w:rsidR="0025689C">
        <w:rPr>
          <w:rFonts w:ascii="Times New Roman" w:hAnsi="Times New Roman" w:cs="Times New Roman"/>
          <w:b/>
          <w:sz w:val="24"/>
          <w:szCs w:val="24"/>
        </w:rPr>
        <w:t>éférent</w:t>
      </w:r>
      <w:r w:rsidR="00C57355">
        <w:rPr>
          <w:rFonts w:ascii="Times New Roman" w:hAnsi="Times New Roman" w:cs="Times New Roman"/>
          <w:b/>
          <w:sz w:val="24"/>
          <w:szCs w:val="24"/>
        </w:rPr>
        <w:t xml:space="preserve"> entreprise</w:t>
      </w:r>
      <w:r w:rsidR="00452F3C">
        <w:rPr>
          <w:rFonts w:ascii="Times New Roman" w:hAnsi="Times New Roman" w:cs="Times New Roman"/>
          <w:b/>
          <w:sz w:val="24"/>
          <w:szCs w:val="24"/>
        </w:rPr>
        <w:t xml:space="preserve">, des </w:t>
      </w:r>
      <w:r>
        <w:rPr>
          <w:rFonts w:ascii="Times New Roman" w:hAnsi="Times New Roman" w:cs="Times New Roman"/>
          <w:b/>
          <w:sz w:val="24"/>
          <w:szCs w:val="24"/>
        </w:rPr>
        <w:t>Responsables scientifiques</w:t>
      </w:r>
      <w:r w:rsidR="00452F3C">
        <w:rPr>
          <w:rFonts w:ascii="Times New Roman" w:hAnsi="Times New Roman" w:cs="Times New Roman"/>
          <w:b/>
          <w:sz w:val="24"/>
          <w:szCs w:val="24"/>
        </w:rPr>
        <w:t xml:space="preserve"> et du </w:t>
      </w:r>
      <w:r w:rsidR="00D9282B">
        <w:rPr>
          <w:rFonts w:ascii="Times New Roman" w:hAnsi="Times New Roman" w:cs="Times New Roman"/>
          <w:b/>
          <w:sz w:val="24"/>
          <w:szCs w:val="24"/>
        </w:rPr>
        <w:t>Coordinateur</w:t>
      </w:r>
      <w:r w:rsidR="00452F3C">
        <w:rPr>
          <w:rFonts w:ascii="Times New Roman" w:hAnsi="Times New Roman" w:cs="Times New Roman"/>
          <w:b/>
          <w:sz w:val="24"/>
          <w:szCs w:val="24"/>
        </w:rPr>
        <w:t xml:space="preserve"> scientifique</w:t>
      </w:r>
    </w:p>
    <w:p w:rsidR="00CA6CE0" w:rsidRPr="00452F3C" w:rsidRDefault="00CA6CE0" w:rsidP="00452F3C">
      <w:pPr>
        <w:spacing w:line="360" w:lineRule="auto"/>
        <w:ind w:firstLine="708"/>
        <w:jc w:val="both"/>
        <w:rPr>
          <w:rFonts w:ascii="Times New Roman" w:hAnsi="Times New Roman" w:cs="Times New Roman"/>
          <w:sz w:val="24"/>
          <w:szCs w:val="24"/>
        </w:rPr>
      </w:pPr>
      <w:r w:rsidRPr="00452F3C">
        <w:rPr>
          <w:rFonts w:ascii="Times New Roman" w:hAnsi="Times New Roman" w:cs="Times New Roman"/>
          <w:sz w:val="24"/>
          <w:szCs w:val="24"/>
        </w:rPr>
        <w:t>Dans l’Entreprise, l</w:t>
      </w:r>
      <w:r w:rsidR="00FD7224" w:rsidRPr="00452F3C">
        <w:rPr>
          <w:rFonts w:ascii="Times New Roman" w:hAnsi="Times New Roman" w:cs="Times New Roman"/>
          <w:sz w:val="24"/>
          <w:szCs w:val="24"/>
        </w:rPr>
        <w:t xml:space="preserve">e Doctorant est </w:t>
      </w:r>
      <w:r w:rsidRPr="00452F3C">
        <w:rPr>
          <w:rFonts w:ascii="Times New Roman" w:hAnsi="Times New Roman" w:cs="Times New Roman"/>
          <w:sz w:val="24"/>
          <w:szCs w:val="24"/>
        </w:rPr>
        <w:t>placé sous la responsabilité de</w:t>
      </w:r>
      <w:r w:rsidR="00FD7224" w:rsidRPr="00452F3C">
        <w:rPr>
          <w:rFonts w:ascii="Times New Roman" w:hAnsi="Times New Roman" w:cs="Times New Roman"/>
          <w:sz w:val="24"/>
          <w:szCs w:val="24"/>
        </w:rPr>
        <w:t xml:space="preserve"> M./Mme XXX</w:t>
      </w:r>
      <w:r w:rsidR="00C57355" w:rsidRPr="00452F3C">
        <w:rPr>
          <w:rFonts w:ascii="Times New Roman" w:hAnsi="Times New Roman" w:cs="Times New Roman"/>
          <w:sz w:val="24"/>
          <w:szCs w:val="24"/>
        </w:rPr>
        <w:t xml:space="preserve"> (ci-après désigné par le </w:t>
      </w:r>
      <w:r w:rsidR="00C57355" w:rsidRPr="00452F3C">
        <w:rPr>
          <w:rFonts w:ascii="Times New Roman" w:hAnsi="Times New Roman" w:cs="Times New Roman"/>
          <w:b/>
          <w:sz w:val="24"/>
          <w:szCs w:val="24"/>
        </w:rPr>
        <w:t>« R</w:t>
      </w:r>
      <w:r w:rsidR="0025689C">
        <w:rPr>
          <w:rFonts w:ascii="Times New Roman" w:hAnsi="Times New Roman" w:cs="Times New Roman"/>
          <w:b/>
          <w:sz w:val="24"/>
          <w:szCs w:val="24"/>
        </w:rPr>
        <w:t>éférent</w:t>
      </w:r>
      <w:r w:rsidR="00C57355" w:rsidRPr="00452F3C">
        <w:rPr>
          <w:rFonts w:ascii="Times New Roman" w:hAnsi="Times New Roman" w:cs="Times New Roman"/>
          <w:b/>
          <w:sz w:val="24"/>
          <w:szCs w:val="24"/>
        </w:rPr>
        <w:t xml:space="preserve"> entreprise</w:t>
      </w:r>
      <w:r w:rsidR="00452F3C">
        <w:rPr>
          <w:rFonts w:ascii="Times New Roman" w:hAnsi="Times New Roman" w:cs="Times New Roman"/>
          <w:sz w:val="24"/>
          <w:szCs w:val="24"/>
        </w:rPr>
        <w:t> </w:t>
      </w:r>
      <w:r w:rsidR="00452F3C" w:rsidRPr="00452F3C">
        <w:rPr>
          <w:rFonts w:ascii="Times New Roman" w:hAnsi="Times New Roman" w:cs="Times New Roman"/>
          <w:b/>
          <w:sz w:val="24"/>
          <w:szCs w:val="24"/>
        </w:rPr>
        <w:t>»</w:t>
      </w:r>
      <w:r w:rsidR="00C57355" w:rsidRPr="00452F3C">
        <w:rPr>
          <w:rFonts w:ascii="Times New Roman" w:hAnsi="Times New Roman" w:cs="Times New Roman"/>
          <w:sz w:val="24"/>
          <w:szCs w:val="24"/>
        </w:rPr>
        <w:t>). Le Doctorant</w:t>
      </w:r>
      <w:r w:rsidRPr="00452F3C">
        <w:rPr>
          <w:rFonts w:ascii="Times New Roman" w:hAnsi="Times New Roman" w:cs="Times New Roman"/>
          <w:sz w:val="24"/>
          <w:szCs w:val="24"/>
        </w:rPr>
        <w:t xml:space="preserve"> est lié à l’entreprise par un contrat de travail. A ce titre il est </w:t>
      </w:r>
      <w:r w:rsidR="003F1E8F" w:rsidRPr="00452F3C">
        <w:rPr>
          <w:rFonts w:ascii="Times New Roman" w:hAnsi="Times New Roman" w:cs="Times New Roman"/>
          <w:sz w:val="24"/>
          <w:szCs w:val="24"/>
        </w:rPr>
        <w:t xml:space="preserve">soumis </w:t>
      </w:r>
      <w:r w:rsidRPr="00452F3C">
        <w:rPr>
          <w:rFonts w:ascii="Times New Roman" w:hAnsi="Times New Roman" w:cs="Times New Roman"/>
          <w:sz w:val="24"/>
          <w:szCs w:val="24"/>
        </w:rPr>
        <w:t xml:space="preserve">au règlement en vigueur dans l’entreprise ainsi qu’au secret professionnel. </w:t>
      </w:r>
    </w:p>
    <w:p w:rsidR="00FD7224" w:rsidRPr="00452F3C" w:rsidRDefault="00CA6CE0" w:rsidP="00452F3C">
      <w:pPr>
        <w:pStyle w:val="Paragraphedeliste"/>
        <w:spacing w:after="0" w:line="360" w:lineRule="auto"/>
        <w:ind w:left="0" w:firstLine="708"/>
        <w:jc w:val="both"/>
        <w:rPr>
          <w:rFonts w:ascii="Times New Roman" w:hAnsi="Times New Roman" w:cs="Times New Roman"/>
          <w:sz w:val="24"/>
          <w:szCs w:val="24"/>
        </w:rPr>
      </w:pPr>
      <w:r w:rsidRPr="00452F3C">
        <w:rPr>
          <w:rFonts w:ascii="Times New Roman" w:hAnsi="Times New Roman" w:cs="Times New Roman"/>
          <w:sz w:val="24"/>
          <w:szCs w:val="24"/>
        </w:rPr>
        <w:t>P</w:t>
      </w:r>
      <w:r w:rsidR="00FD7224" w:rsidRPr="00452F3C">
        <w:rPr>
          <w:rFonts w:ascii="Times New Roman" w:hAnsi="Times New Roman" w:cs="Times New Roman"/>
          <w:sz w:val="24"/>
          <w:szCs w:val="24"/>
        </w:rPr>
        <w:t xml:space="preserve">our la préparation de sa thèse </w:t>
      </w:r>
      <w:r w:rsidRPr="00452F3C">
        <w:rPr>
          <w:rFonts w:ascii="Times New Roman" w:hAnsi="Times New Roman" w:cs="Times New Roman"/>
          <w:sz w:val="24"/>
          <w:szCs w:val="24"/>
        </w:rPr>
        <w:t>à l’ENSAIT le Doctorant est encadré par M./Mme XXX (Directeur/</w:t>
      </w:r>
      <w:proofErr w:type="spellStart"/>
      <w:r w:rsidRPr="00452F3C">
        <w:rPr>
          <w:rFonts w:ascii="Times New Roman" w:hAnsi="Times New Roman" w:cs="Times New Roman"/>
          <w:sz w:val="24"/>
          <w:szCs w:val="24"/>
        </w:rPr>
        <w:t>trice</w:t>
      </w:r>
      <w:proofErr w:type="spellEnd"/>
      <w:r w:rsidRPr="00452F3C">
        <w:rPr>
          <w:rFonts w:ascii="Times New Roman" w:hAnsi="Times New Roman" w:cs="Times New Roman"/>
          <w:sz w:val="24"/>
          <w:szCs w:val="24"/>
        </w:rPr>
        <w:t xml:space="preserve"> de thèse), M./Mme XXX, (ci-après désignés collectivement ou individuellement par </w:t>
      </w:r>
      <w:r w:rsidR="00452F3C">
        <w:rPr>
          <w:rFonts w:ascii="Times New Roman" w:hAnsi="Times New Roman" w:cs="Times New Roman"/>
          <w:sz w:val="24"/>
          <w:szCs w:val="24"/>
        </w:rPr>
        <w:t xml:space="preserve">les </w:t>
      </w:r>
      <w:r w:rsidRPr="00452F3C">
        <w:rPr>
          <w:rFonts w:ascii="Times New Roman" w:hAnsi="Times New Roman" w:cs="Times New Roman"/>
          <w:b/>
          <w:sz w:val="24"/>
          <w:szCs w:val="24"/>
        </w:rPr>
        <w:t>« Responsables scientifiques »</w:t>
      </w:r>
      <w:r w:rsidRPr="00452F3C">
        <w:rPr>
          <w:rFonts w:ascii="Times New Roman" w:hAnsi="Times New Roman" w:cs="Times New Roman"/>
          <w:sz w:val="24"/>
          <w:szCs w:val="24"/>
        </w:rPr>
        <w:t>).</w:t>
      </w:r>
    </w:p>
    <w:p w:rsidR="00D21EBB" w:rsidRDefault="00D21EBB" w:rsidP="00D21EBB">
      <w:pPr>
        <w:spacing w:line="360" w:lineRule="auto"/>
        <w:jc w:val="both"/>
        <w:rPr>
          <w:rFonts w:ascii="Times New Roman" w:hAnsi="Times New Roman" w:cs="Times New Roman"/>
          <w:sz w:val="24"/>
          <w:szCs w:val="24"/>
        </w:rPr>
      </w:pPr>
      <w:r w:rsidRPr="00CA6CE0">
        <w:rPr>
          <w:rFonts w:ascii="Times New Roman" w:hAnsi="Times New Roman" w:cs="Times New Roman"/>
          <w:sz w:val="24"/>
          <w:szCs w:val="24"/>
        </w:rPr>
        <w:t>Durant sa présence au Laboratoire, le Doctorant restera sous la</w:t>
      </w:r>
      <w:r w:rsidR="00023952">
        <w:rPr>
          <w:rFonts w:ascii="Times New Roman" w:hAnsi="Times New Roman" w:cs="Times New Roman"/>
          <w:sz w:val="24"/>
          <w:szCs w:val="24"/>
        </w:rPr>
        <w:t xml:space="preserve"> subordination de son employeur. Toutefois,</w:t>
      </w:r>
      <w:r w:rsidRPr="00CA6CE0">
        <w:rPr>
          <w:rFonts w:ascii="Times New Roman" w:hAnsi="Times New Roman" w:cs="Times New Roman"/>
          <w:sz w:val="24"/>
          <w:szCs w:val="24"/>
        </w:rPr>
        <w:t xml:space="preserve"> il devra respecter les dispositions non disciplinaires du règlement intérieur du Laboratoire ainsi que toutes les formalités d’accueil, consignes de circulation et de sécurité</w:t>
      </w:r>
      <w:r>
        <w:rPr>
          <w:rFonts w:ascii="Times New Roman" w:hAnsi="Times New Roman" w:cs="Times New Roman"/>
          <w:sz w:val="24"/>
          <w:szCs w:val="24"/>
        </w:rPr>
        <w:t>.</w:t>
      </w:r>
    </w:p>
    <w:p w:rsidR="00CA6CE0" w:rsidRPr="00452F3C" w:rsidRDefault="00D21EBB" w:rsidP="00452F3C">
      <w:pPr>
        <w:spacing w:after="0" w:line="360" w:lineRule="auto"/>
        <w:ind w:firstLine="708"/>
        <w:jc w:val="both"/>
        <w:rPr>
          <w:rFonts w:ascii="Times New Roman" w:hAnsi="Times New Roman" w:cs="Times New Roman"/>
          <w:sz w:val="24"/>
          <w:szCs w:val="24"/>
        </w:rPr>
      </w:pPr>
      <w:r w:rsidRPr="00452F3C">
        <w:rPr>
          <w:rFonts w:ascii="Times New Roman" w:hAnsi="Times New Roman" w:cs="Times New Roman"/>
          <w:sz w:val="24"/>
          <w:szCs w:val="24"/>
        </w:rPr>
        <w:t xml:space="preserve">M./Mme XXX est désigné comme le </w:t>
      </w:r>
      <w:r w:rsidRPr="00452F3C">
        <w:rPr>
          <w:rFonts w:ascii="Times New Roman" w:hAnsi="Times New Roman" w:cs="Times New Roman"/>
          <w:b/>
          <w:sz w:val="24"/>
          <w:szCs w:val="24"/>
        </w:rPr>
        <w:t>« Référent scientifique »</w:t>
      </w:r>
      <w:r w:rsidRPr="00452F3C">
        <w:rPr>
          <w:rFonts w:ascii="Times New Roman" w:hAnsi="Times New Roman" w:cs="Times New Roman"/>
          <w:sz w:val="24"/>
          <w:szCs w:val="24"/>
        </w:rPr>
        <w:t xml:space="preserve"> du projet et sera chargé de faire le lien entre les P</w:t>
      </w:r>
      <w:r w:rsidR="000E2479">
        <w:rPr>
          <w:rFonts w:ascii="Times New Roman" w:hAnsi="Times New Roman" w:cs="Times New Roman"/>
          <w:sz w:val="24"/>
          <w:szCs w:val="24"/>
        </w:rPr>
        <w:t xml:space="preserve">arties, de faire une veille du projet, de collecter et </w:t>
      </w:r>
      <w:r w:rsidRPr="00452F3C">
        <w:rPr>
          <w:rFonts w:ascii="Times New Roman" w:hAnsi="Times New Roman" w:cs="Times New Roman"/>
          <w:sz w:val="24"/>
          <w:szCs w:val="24"/>
        </w:rPr>
        <w:t xml:space="preserve">de communiquer </w:t>
      </w:r>
      <w:proofErr w:type="gramStart"/>
      <w:r w:rsidRPr="00452F3C">
        <w:rPr>
          <w:rFonts w:ascii="Times New Roman" w:hAnsi="Times New Roman" w:cs="Times New Roman"/>
          <w:sz w:val="24"/>
          <w:szCs w:val="24"/>
        </w:rPr>
        <w:t>les informations néce</w:t>
      </w:r>
      <w:r w:rsidR="000E2479">
        <w:rPr>
          <w:rFonts w:ascii="Times New Roman" w:hAnsi="Times New Roman" w:cs="Times New Roman"/>
          <w:sz w:val="24"/>
          <w:szCs w:val="24"/>
        </w:rPr>
        <w:t>ssaire</w:t>
      </w:r>
      <w:proofErr w:type="gramEnd"/>
      <w:r w:rsidR="000E2479">
        <w:rPr>
          <w:rFonts w:ascii="Times New Roman" w:hAnsi="Times New Roman" w:cs="Times New Roman"/>
          <w:sz w:val="24"/>
          <w:szCs w:val="24"/>
        </w:rPr>
        <w:t xml:space="preserve"> à la bonne exécution du p</w:t>
      </w:r>
      <w:r w:rsidRPr="00452F3C">
        <w:rPr>
          <w:rFonts w:ascii="Times New Roman" w:hAnsi="Times New Roman" w:cs="Times New Roman"/>
          <w:sz w:val="24"/>
          <w:szCs w:val="24"/>
        </w:rPr>
        <w:t>rojet.</w:t>
      </w:r>
    </w:p>
    <w:p w:rsidR="00D21EBB" w:rsidRDefault="00D21EBB" w:rsidP="00B659A5">
      <w:pPr>
        <w:spacing w:after="0" w:line="360" w:lineRule="auto"/>
        <w:jc w:val="both"/>
        <w:rPr>
          <w:rFonts w:ascii="Times New Roman" w:hAnsi="Times New Roman" w:cs="Times New Roman"/>
          <w:b/>
          <w:sz w:val="24"/>
          <w:szCs w:val="24"/>
        </w:rPr>
      </w:pPr>
    </w:p>
    <w:p w:rsidR="00F104CA" w:rsidRDefault="00171421" w:rsidP="00B659A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4.3</w:t>
      </w:r>
      <w:r w:rsidR="00F104CA">
        <w:rPr>
          <w:rFonts w:ascii="Times New Roman" w:hAnsi="Times New Roman" w:cs="Times New Roman"/>
          <w:b/>
          <w:sz w:val="24"/>
          <w:szCs w:val="24"/>
        </w:rPr>
        <w:t xml:space="preserve">. </w:t>
      </w:r>
      <w:r w:rsidR="00AE79F6">
        <w:rPr>
          <w:rFonts w:ascii="Times New Roman" w:hAnsi="Times New Roman" w:cs="Times New Roman"/>
          <w:b/>
          <w:sz w:val="24"/>
          <w:szCs w:val="24"/>
        </w:rPr>
        <w:t>Réunions et rapports</w:t>
      </w:r>
    </w:p>
    <w:p w:rsidR="00AF0B08" w:rsidRDefault="00B659A5" w:rsidP="00B659A5">
      <w:pPr>
        <w:spacing w:after="0" w:line="360" w:lineRule="auto"/>
        <w:jc w:val="both"/>
        <w:rPr>
          <w:rFonts w:ascii="Times New Roman" w:hAnsi="Times New Roman" w:cs="Times New Roman"/>
          <w:sz w:val="24"/>
          <w:szCs w:val="24"/>
        </w:rPr>
      </w:pPr>
      <w:r w:rsidRPr="00B659A5">
        <w:rPr>
          <w:rFonts w:ascii="Times New Roman" w:hAnsi="Times New Roman" w:cs="Times New Roman"/>
          <w:sz w:val="24"/>
          <w:szCs w:val="24"/>
        </w:rPr>
        <w:t>Des réunions de travail entre le</w:t>
      </w:r>
      <w:r w:rsidR="000E2479">
        <w:rPr>
          <w:rFonts w:ascii="Times New Roman" w:hAnsi="Times New Roman" w:cs="Times New Roman"/>
          <w:sz w:val="24"/>
          <w:szCs w:val="24"/>
        </w:rPr>
        <w:t>s Responsables scientifiques</w:t>
      </w:r>
      <w:r w:rsidRPr="00B659A5">
        <w:rPr>
          <w:rFonts w:ascii="Times New Roman" w:hAnsi="Times New Roman" w:cs="Times New Roman"/>
          <w:sz w:val="24"/>
          <w:szCs w:val="24"/>
        </w:rPr>
        <w:t xml:space="preserve"> et l</w:t>
      </w:r>
      <w:r w:rsidR="000E2479">
        <w:rPr>
          <w:rFonts w:ascii="Times New Roman" w:hAnsi="Times New Roman" w:cs="Times New Roman"/>
          <w:sz w:val="24"/>
          <w:szCs w:val="24"/>
        </w:rPr>
        <w:t xml:space="preserve">e </w:t>
      </w:r>
      <w:r w:rsidR="00AF0B08">
        <w:rPr>
          <w:rFonts w:ascii="Times New Roman" w:hAnsi="Times New Roman" w:cs="Times New Roman"/>
          <w:sz w:val="24"/>
          <w:szCs w:val="24"/>
        </w:rPr>
        <w:t>R</w:t>
      </w:r>
      <w:r w:rsidR="000E2479">
        <w:rPr>
          <w:rFonts w:ascii="Times New Roman" w:hAnsi="Times New Roman" w:cs="Times New Roman"/>
          <w:sz w:val="24"/>
          <w:szCs w:val="24"/>
        </w:rPr>
        <w:t>esponsable e</w:t>
      </w:r>
      <w:r w:rsidRPr="00B659A5">
        <w:rPr>
          <w:rFonts w:ascii="Times New Roman" w:hAnsi="Times New Roman" w:cs="Times New Roman"/>
          <w:sz w:val="24"/>
          <w:szCs w:val="24"/>
        </w:rPr>
        <w:t>ntreprise auront lieu au moins tous les 3 mois</w:t>
      </w:r>
      <w:r w:rsidR="00AE79F6">
        <w:rPr>
          <w:rFonts w:ascii="Times New Roman" w:hAnsi="Times New Roman" w:cs="Times New Roman"/>
          <w:sz w:val="24"/>
          <w:szCs w:val="24"/>
        </w:rPr>
        <w:t xml:space="preserve"> et sur demande d’un des Responsables scientifiques</w:t>
      </w:r>
      <w:r>
        <w:rPr>
          <w:rFonts w:ascii="Times New Roman" w:hAnsi="Times New Roman" w:cs="Times New Roman"/>
          <w:sz w:val="24"/>
          <w:szCs w:val="24"/>
        </w:rPr>
        <w:t>.</w:t>
      </w:r>
      <w:r w:rsidR="00AF0B08">
        <w:rPr>
          <w:rFonts w:ascii="Times New Roman" w:hAnsi="Times New Roman" w:cs="Times New Roman"/>
          <w:sz w:val="24"/>
          <w:szCs w:val="24"/>
        </w:rPr>
        <w:t xml:space="preserve"> Ces réunions se dérouleront en présence du</w:t>
      </w:r>
      <w:r w:rsidR="000E2479">
        <w:rPr>
          <w:rFonts w:ascii="Times New Roman" w:hAnsi="Times New Roman" w:cs="Times New Roman"/>
          <w:sz w:val="24"/>
          <w:szCs w:val="24"/>
        </w:rPr>
        <w:t xml:space="preserve"> Doctorant </w:t>
      </w:r>
      <w:r w:rsidR="00AF0B08">
        <w:rPr>
          <w:rFonts w:ascii="Times New Roman" w:hAnsi="Times New Roman" w:cs="Times New Roman"/>
          <w:sz w:val="24"/>
          <w:szCs w:val="24"/>
        </w:rPr>
        <w:t>et auront pour finalité notamment de f</w:t>
      </w:r>
      <w:r w:rsidR="000E2479">
        <w:rPr>
          <w:rFonts w:ascii="Times New Roman" w:hAnsi="Times New Roman" w:cs="Times New Roman"/>
          <w:sz w:val="24"/>
          <w:szCs w:val="24"/>
        </w:rPr>
        <w:t>aire le point sur l’avancement</w:t>
      </w:r>
      <w:r w:rsidR="00AF0B08">
        <w:rPr>
          <w:rFonts w:ascii="Times New Roman" w:hAnsi="Times New Roman" w:cs="Times New Roman"/>
          <w:sz w:val="24"/>
          <w:szCs w:val="24"/>
        </w:rPr>
        <w:t xml:space="preserve"> du projet et sur la rédaction de la thèse. </w:t>
      </w:r>
    </w:p>
    <w:p w:rsidR="000E2479" w:rsidRDefault="00AF0B08" w:rsidP="00B659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Pr="00B659A5">
        <w:rPr>
          <w:rFonts w:ascii="Times New Roman" w:hAnsi="Times New Roman" w:cs="Times New Roman"/>
          <w:sz w:val="24"/>
          <w:szCs w:val="24"/>
        </w:rPr>
        <w:t xml:space="preserve">e cas échéant, </w:t>
      </w:r>
      <w:r>
        <w:rPr>
          <w:rFonts w:ascii="Times New Roman" w:hAnsi="Times New Roman" w:cs="Times New Roman"/>
          <w:sz w:val="24"/>
          <w:szCs w:val="24"/>
        </w:rPr>
        <w:t xml:space="preserve">les </w:t>
      </w:r>
      <w:r w:rsidRPr="00B659A5">
        <w:rPr>
          <w:rFonts w:ascii="Times New Roman" w:hAnsi="Times New Roman" w:cs="Times New Roman"/>
          <w:sz w:val="24"/>
          <w:szCs w:val="24"/>
        </w:rPr>
        <w:t>Responsables scientifiques</w:t>
      </w:r>
      <w:r>
        <w:rPr>
          <w:rFonts w:ascii="Times New Roman" w:hAnsi="Times New Roman" w:cs="Times New Roman"/>
          <w:sz w:val="24"/>
          <w:szCs w:val="24"/>
        </w:rPr>
        <w:t xml:space="preserve"> pourront demander la tenue d’une réunion extraordinaire.</w:t>
      </w:r>
    </w:p>
    <w:p w:rsidR="00AE79F6" w:rsidRDefault="00AE79F6" w:rsidP="00B659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Ces réunions donneront lieu à la formalisation d’un compte-rendu de réunion rédigé par le Doctorant et remis à chacune des Parties en un exemplaire.</w:t>
      </w:r>
    </w:p>
    <w:p w:rsidR="00AE79F6" w:rsidRDefault="00AE79F6" w:rsidP="00B659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Sauf </w:t>
      </w:r>
      <w:r w:rsidR="00501025">
        <w:rPr>
          <w:rFonts w:ascii="Times New Roman" w:hAnsi="Times New Roman" w:cs="Times New Roman"/>
          <w:sz w:val="24"/>
          <w:szCs w:val="24"/>
        </w:rPr>
        <w:t>lorsque la situation nécessite la réunion immédiate de toutes les Parties</w:t>
      </w:r>
      <w:r>
        <w:rPr>
          <w:rFonts w:ascii="Times New Roman" w:hAnsi="Times New Roman" w:cs="Times New Roman"/>
          <w:sz w:val="24"/>
          <w:szCs w:val="24"/>
        </w:rPr>
        <w:t xml:space="preserve">, le responsable scientifique qui aura initié la réunion adressera l’ordre du jour aux autres membres au moins sept (7) </w:t>
      </w:r>
      <w:r w:rsidR="00E85D97">
        <w:rPr>
          <w:rFonts w:ascii="Times New Roman" w:hAnsi="Times New Roman" w:cs="Times New Roman"/>
          <w:sz w:val="24"/>
          <w:szCs w:val="24"/>
        </w:rPr>
        <w:t>jours</w:t>
      </w:r>
      <w:r>
        <w:rPr>
          <w:rFonts w:ascii="Times New Roman" w:hAnsi="Times New Roman" w:cs="Times New Roman"/>
          <w:sz w:val="24"/>
          <w:szCs w:val="24"/>
        </w:rPr>
        <w:t xml:space="preserve"> avant la réunion.</w:t>
      </w:r>
    </w:p>
    <w:p w:rsidR="00AE79F6" w:rsidRDefault="00AE79F6" w:rsidP="00B659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 ailleurs </w:t>
      </w:r>
      <w:r w:rsidR="00501025">
        <w:rPr>
          <w:rFonts w:ascii="Times New Roman" w:hAnsi="Times New Roman" w:cs="Times New Roman"/>
          <w:sz w:val="24"/>
          <w:szCs w:val="24"/>
        </w:rPr>
        <w:t>les Responsables scientifiques adresseront</w:t>
      </w:r>
      <w:r>
        <w:rPr>
          <w:rFonts w:ascii="Times New Roman" w:hAnsi="Times New Roman" w:cs="Times New Roman"/>
          <w:sz w:val="24"/>
          <w:szCs w:val="24"/>
        </w:rPr>
        <w:t xml:space="preserve"> </w:t>
      </w:r>
      <w:r w:rsidR="00C57355">
        <w:rPr>
          <w:rFonts w:ascii="Times New Roman" w:hAnsi="Times New Roman" w:cs="Times New Roman"/>
          <w:sz w:val="24"/>
          <w:szCs w:val="24"/>
        </w:rPr>
        <w:t>au R</w:t>
      </w:r>
      <w:r w:rsidR="000E2479">
        <w:rPr>
          <w:rFonts w:ascii="Times New Roman" w:hAnsi="Times New Roman" w:cs="Times New Roman"/>
          <w:sz w:val="24"/>
          <w:szCs w:val="24"/>
        </w:rPr>
        <w:t xml:space="preserve">esponsable </w:t>
      </w:r>
      <w:r w:rsidR="00C57355">
        <w:rPr>
          <w:rFonts w:ascii="Times New Roman" w:hAnsi="Times New Roman" w:cs="Times New Roman"/>
          <w:sz w:val="24"/>
          <w:szCs w:val="24"/>
        </w:rPr>
        <w:t>e</w:t>
      </w:r>
      <w:r w:rsidR="00501025">
        <w:rPr>
          <w:rFonts w:ascii="Times New Roman" w:hAnsi="Times New Roman" w:cs="Times New Roman"/>
          <w:sz w:val="24"/>
          <w:szCs w:val="24"/>
        </w:rPr>
        <w:t>ntreprise, l</w:t>
      </w:r>
      <w:r>
        <w:rPr>
          <w:rFonts w:ascii="Times New Roman" w:hAnsi="Times New Roman" w:cs="Times New Roman"/>
          <w:sz w:val="24"/>
          <w:szCs w:val="24"/>
        </w:rPr>
        <w:t>es rapports intermédiaires</w:t>
      </w:r>
      <w:r w:rsidR="00501025">
        <w:rPr>
          <w:rFonts w:ascii="Times New Roman" w:hAnsi="Times New Roman" w:cs="Times New Roman"/>
          <w:sz w:val="24"/>
          <w:szCs w:val="24"/>
        </w:rPr>
        <w:t xml:space="preserve"> rédigés par le Doctorant</w:t>
      </w:r>
      <w:r>
        <w:rPr>
          <w:rFonts w:ascii="Times New Roman" w:hAnsi="Times New Roman" w:cs="Times New Roman"/>
          <w:sz w:val="24"/>
          <w:szCs w:val="24"/>
        </w:rPr>
        <w:t xml:space="preserve"> à six (6) mois, à douze (12) mois, à dix-huit (18) mois, à vingt-quatre (24) mois et à trente (30) mois après le début de l’Accord ainsi qu’un rapport final de synthèse au terme de l’Accord, correspondant au mémoire final de thèse.</w:t>
      </w:r>
    </w:p>
    <w:p w:rsidR="00C57355" w:rsidRDefault="00C57355" w:rsidP="00B659A5">
      <w:pPr>
        <w:spacing w:after="0"/>
        <w:jc w:val="both"/>
        <w:rPr>
          <w:rFonts w:ascii="Times New Roman" w:hAnsi="Times New Roman" w:cs="Times New Roman"/>
          <w:b/>
          <w:sz w:val="24"/>
          <w:szCs w:val="24"/>
        </w:rPr>
      </w:pPr>
    </w:p>
    <w:p w:rsidR="004641A5" w:rsidRDefault="004641A5" w:rsidP="00D21EBB">
      <w:pPr>
        <w:spacing w:after="0" w:line="360" w:lineRule="auto"/>
        <w:jc w:val="both"/>
        <w:rPr>
          <w:rFonts w:ascii="Times New Roman" w:hAnsi="Times New Roman" w:cs="Times New Roman"/>
          <w:b/>
          <w:sz w:val="24"/>
          <w:szCs w:val="24"/>
        </w:rPr>
      </w:pPr>
      <w:r w:rsidRPr="009C0630">
        <w:rPr>
          <w:rFonts w:ascii="Times New Roman" w:hAnsi="Times New Roman" w:cs="Times New Roman"/>
          <w:b/>
          <w:sz w:val="24"/>
          <w:szCs w:val="24"/>
        </w:rPr>
        <w:t xml:space="preserve">ARTICLE </w:t>
      </w:r>
      <w:r>
        <w:rPr>
          <w:rFonts w:ascii="Times New Roman" w:hAnsi="Times New Roman" w:cs="Times New Roman"/>
          <w:b/>
          <w:sz w:val="24"/>
          <w:szCs w:val="24"/>
        </w:rPr>
        <w:t>5</w:t>
      </w:r>
      <w:r w:rsidRPr="009C0630">
        <w:rPr>
          <w:rFonts w:ascii="Times New Roman" w:hAnsi="Times New Roman" w:cs="Times New Roman"/>
          <w:b/>
          <w:sz w:val="24"/>
          <w:szCs w:val="24"/>
        </w:rPr>
        <w:t xml:space="preserve"> – </w:t>
      </w:r>
      <w:r>
        <w:rPr>
          <w:rFonts w:ascii="Times New Roman" w:hAnsi="Times New Roman" w:cs="Times New Roman"/>
          <w:b/>
          <w:sz w:val="24"/>
          <w:szCs w:val="24"/>
        </w:rPr>
        <w:t>OBLIGATIONS DES PARTIES</w:t>
      </w:r>
    </w:p>
    <w:p w:rsidR="00C57355" w:rsidRDefault="00C57355" w:rsidP="00D21EB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w:t>
      </w:r>
      <w:r w:rsidRPr="00C57355">
        <w:rPr>
          <w:rFonts w:ascii="Times New Roman" w:hAnsi="Times New Roman" w:cs="Times New Roman"/>
          <w:b/>
          <w:sz w:val="24"/>
          <w:szCs w:val="24"/>
        </w:rPr>
        <w:t>.</w:t>
      </w:r>
      <w:r>
        <w:rPr>
          <w:rFonts w:ascii="Times New Roman" w:hAnsi="Times New Roman" w:cs="Times New Roman"/>
          <w:b/>
          <w:sz w:val="24"/>
          <w:szCs w:val="24"/>
        </w:rPr>
        <w:t>1</w:t>
      </w:r>
      <w:r w:rsidRPr="00C57355">
        <w:rPr>
          <w:rFonts w:ascii="Times New Roman" w:hAnsi="Times New Roman" w:cs="Times New Roman"/>
          <w:b/>
          <w:sz w:val="24"/>
          <w:szCs w:val="24"/>
        </w:rPr>
        <w:t>. R</w:t>
      </w:r>
      <w:r w:rsidR="00774031">
        <w:rPr>
          <w:rFonts w:ascii="Times New Roman" w:hAnsi="Times New Roman" w:cs="Times New Roman"/>
          <w:b/>
          <w:sz w:val="24"/>
          <w:szCs w:val="24"/>
        </w:rPr>
        <w:t>ôle</w:t>
      </w:r>
      <w:r w:rsidRPr="00C57355">
        <w:rPr>
          <w:rFonts w:ascii="Times New Roman" w:hAnsi="Times New Roman" w:cs="Times New Roman"/>
          <w:b/>
          <w:sz w:val="24"/>
          <w:szCs w:val="24"/>
        </w:rPr>
        <w:t xml:space="preserve"> </w:t>
      </w:r>
      <w:r w:rsidR="00D21EBB">
        <w:rPr>
          <w:rFonts w:ascii="Times New Roman" w:hAnsi="Times New Roman" w:cs="Times New Roman"/>
          <w:b/>
          <w:sz w:val="24"/>
          <w:szCs w:val="24"/>
        </w:rPr>
        <w:t>du Référent scientifique</w:t>
      </w:r>
      <w:r w:rsidRPr="00C57355">
        <w:rPr>
          <w:rFonts w:ascii="Times New Roman" w:hAnsi="Times New Roman" w:cs="Times New Roman"/>
          <w:b/>
          <w:sz w:val="24"/>
          <w:szCs w:val="24"/>
        </w:rPr>
        <w:t xml:space="preserve"> </w:t>
      </w:r>
    </w:p>
    <w:p w:rsidR="000953D4" w:rsidRDefault="00A11556" w:rsidP="00D21E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w:t>
      </w:r>
      <w:r w:rsidR="00E85D97">
        <w:rPr>
          <w:rFonts w:ascii="Times New Roman" w:hAnsi="Times New Roman" w:cs="Times New Roman"/>
          <w:sz w:val="24"/>
          <w:szCs w:val="24"/>
        </w:rPr>
        <w:t>Référent</w:t>
      </w:r>
      <w:r>
        <w:rPr>
          <w:rFonts w:ascii="Times New Roman" w:hAnsi="Times New Roman" w:cs="Times New Roman"/>
          <w:sz w:val="24"/>
          <w:szCs w:val="24"/>
        </w:rPr>
        <w:t xml:space="preserve"> scientifique</w:t>
      </w:r>
      <w:r w:rsidR="000953D4" w:rsidRPr="00A11556">
        <w:rPr>
          <w:rFonts w:ascii="Times New Roman" w:hAnsi="Times New Roman" w:cs="Times New Roman"/>
          <w:sz w:val="24"/>
          <w:szCs w:val="24"/>
        </w:rPr>
        <w:t xml:space="preserve"> est</w:t>
      </w:r>
      <w:r>
        <w:rPr>
          <w:rFonts w:ascii="Times New Roman" w:hAnsi="Times New Roman" w:cs="Times New Roman"/>
          <w:sz w:val="24"/>
          <w:szCs w:val="24"/>
        </w:rPr>
        <w:t xml:space="preserve"> tenu</w:t>
      </w:r>
      <w:r w:rsidR="000953D4" w:rsidRPr="00A11556">
        <w:rPr>
          <w:rFonts w:ascii="Times New Roman" w:hAnsi="Times New Roman" w:cs="Times New Roman"/>
          <w:sz w:val="24"/>
          <w:szCs w:val="24"/>
        </w:rPr>
        <w:t xml:space="preserve"> de faire le lien entre </w:t>
      </w:r>
      <w:r w:rsidR="00D21EBB" w:rsidRPr="00A11556">
        <w:rPr>
          <w:rFonts w:ascii="Times New Roman" w:hAnsi="Times New Roman" w:cs="Times New Roman"/>
          <w:sz w:val="24"/>
          <w:szCs w:val="24"/>
        </w:rPr>
        <w:t xml:space="preserve">les membres du projet et </w:t>
      </w:r>
      <w:r>
        <w:rPr>
          <w:rFonts w:ascii="Times New Roman" w:hAnsi="Times New Roman" w:cs="Times New Roman"/>
          <w:sz w:val="24"/>
          <w:szCs w:val="24"/>
        </w:rPr>
        <w:t>d’</w:t>
      </w:r>
      <w:r w:rsidR="00D21EBB" w:rsidRPr="00A11556">
        <w:rPr>
          <w:rFonts w:ascii="Times New Roman" w:hAnsi="Times New Roman" w:cs="Times New Roman"/>
          <w:sz w:val="24"/>
          <w:szCs w:val="24"/>
        </w:rPr>
        <w:t>assure</w:t>
      </w:r>
      <w:r>
        <w:rPr>
          <w:rFonts w:ascii="Times New Roman" w:hAnsi="Times New Roman" w:cs="Times New Roman"/>
          <w:sz w:val="24"/>
          <w:szCs w:val="24"/>
        </w:rPr>
        <w:t>r</w:t>
      </w:r>
      <w:r w:rsidR="00D21EBB" w:rsidRPr="00A11556">
        <w:rPr>
          <w:rFonts w:ascii="Times New Roman" w:hAnsi="Times New Roman" w:cs="Times New Roman"/>
          <w:sz w:val="24"/>
          <w:szCs w:val="24"/>
        </w:rPr>
        <w:t xml:space="preserve"> de manière générale, </w:t>
      </w:r>
      <w:r w:rsidRPr="00A11556">
        <w:rPr>
          <w:rFonts w:ascii="Times New Roman" w:hAnsi="Times New Roman" w:cs="Times New Roman"/>
          <w:sz w:val="24"/>
          <w:szCs w:val="24"/>
        </w:rPr>
        <w:t>une communication claire et transparente entre eux</w:t>
      </w:r>
      <w:r w:rsidR="00D21EBB" w:rsidRPr="00A11556">
        <w:rPr>
          <w:rFonts w:ascii="Times New Roman" w:hAnsi="Times New Roman" w:cs="Times New Roman"/>
          <w:sz w:val="24"/>
          <w:szCs w:val="24"/>
        </w:rPr>
        <w:t xml:space="preserve">. A ce titre, il est responsable </w:t>
      </w:r>
      <w:r>
        <w:rPr>
          <w:rFonts w:ascii="Times New Roman" w:hAnsi="Times New Roman" w:cs="Times New Roman"/>
          <w:sz w:val="24"/>
          <w:szCs w:val="24"/>
        </w:rPr>
        <w:t>des</w:t>
      </w:r>
      <w:r w:rsidR="00D21EBB" w:rsidRPr="00A11556">
        <w:rPr>
          <w:rFonts w:ascii="Times New Roman" w:hAnsi="Times New Roman" w:cs="Times New Roman"/>
          <w:sz w:val="24"/>
          <w:szCs w:val="24"/>
        </w:rPr>
        <w:t xml:space="preserve"> échanges d’Informations telles que les Connaissances antérieures ou les Résultats ; il coordonne l’action des Parties au quotidien ; il convoque les Parties et s’assure de la diffusion des comptes-rendus ; il tient les registres des comptes rendus et la liste des Connaissances antérieures.</w:t>
      </w:r>
    </w:p>
    <w:p w:rsidR="00397B4E" w:rsidRDefault="00397B4E" w:rsidP="00D21E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w:t>
      </w:r>
      <w:r w:rsidR="00501025">
        <w:rPr>
          <w:rFonts w:ascii="Times New Roman" w:hAnsi="Times New Roman" w:cs="Times New Roman"/>
          <w:sz w:val="24"/>
          <w:szCs w:val="24"/>
        </w:rPr>
        <w:t>Coordinateur s</w:t>
      </w:r>
      <w:r>
        <w:rPr>
          <w:rFonts w:ascii="Times New Roman" w:hAnsi="Times New Roman" w:cs="Times New Roman"/>
          <w:sz w:val="24"/>
          <w:szCs w:val="24"/>
        </w:rPr>
        <w:t xml:space="preserve">cientifique met à jour la liste des Informations confidentielles (ANNEXE 4), à chaque fois qu’une Information confidentielle est communiquée à une Partie. La liste devra indiquer la Partie </w:t>
      </w:r>
      <w:r w:rsidR="00866E22">
        <w:rPr>
          <w:rFonts w:ascii="Times New Roman" w:hAnsi="Times New Roman" w:cs="Times New Roman"/>
          <w:sz w:val="24"/>
          <w:szCs w:val="24"/>
        </w:rPr>
        <w:t>divulgatrice</w:t>
      </w:r>
      <w:r>
        <w:rPr>
          <w:rFonts w:ascii="Times New Roman" w:hAnsi="Times New Roman" w:cs="Times New Roman"/>
          <w:sz w:val="24"/>
          <w:szCs w:val="24"/>
        </w:rPr>
        <w:t>, la Partie récipiendaire, la date et l’objet de la communication.</w:t>
      </w:r>
    </w:p>
    <w:p w:rsidR="00C57355" w:rsidRDefault="00C57355" w:rsidP="001B64F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 </w:t>
      </w:r>
      <w:r w:rsidR="00A11556">
        <w:rPr>
          <w:rFonts w:ascii="Times New Roman" w:hAnsi="Times New Roman" w:cs="Times New Roman"/>
          <w:b/>
          <w:sz w:val="24"/>
          <w:szCs w:val="24"/>
        </w:rPr>
        <w:t>Obligations de l’Entreprise</w:t>
      </w:r>
      <w:r>
        <w:rPr>
          <w:rFonts w:ascii="Times New Roman" w:hAnsi="Times New Roman" w:cs="Times New Roman"/>
          <w:b/>
          <w:sz w:val="24"/>
          <w:szCs w:val="24"/>
        </w:rPr>
        <w:t xml:space="preserve"> </w:t>
      </w:r>
    </w:p>
    <w:p w:rsidR="001B64FD" w:rsidRPr="001B64FD" w:rsidRDefault="001B64FD" w:rsidP="001B64FD">
      <w:pPr>
        <w:spacing w:after="0" w:line="360" w:lineRule="auto"/>
        <w:jc w:val="both"/>
        <w:rPr>
          <w:rFonts w:ascii="Times New Roman" w:hAnsi="Times New Roman" w:cs="Times New Roman"/>
          <w:sz w:val="24"/>
          <w:szCs w:val="24"/>
        </w:rPr>
      </w:pPr>
      <w:r w:rsidRPr="001B64FD">
        <w:rPr>
          <w:rFonts w:ascii="Times New Roman" w:hAnsi="Times New Roman" w:cs="Times New Roman"/>
          <w:sz w:val="24"/>
          <w:szCs w:val="24"/>
        </w:rPr>
        <w:t>Pour l’exécution du contrat, l’Entreprise s’engage à</w:t>
      </w:r>
      <w:r>
        <w:rPr>
          <w:rFonts w:ascii="Times New Roman" w:hAnsi="Times New Roman" w:cs="Times New Roman"/>
          <w:sz w:val="24"/>
          <w:szCs w:val="24"/>
        </w:rPr>
        <w:t> :</w:t>
      </w:r>
    </w:p>
    <w:p w:rsidR="001B64FD" w:rsidRDefault="001B64FD" w:rsidP="001B64FD">
      <w:pPr>
        <w:pStyle w:val="Paragraphedeliste"/>
        <w:numPr>
          <w:ilvl w:val="0"/>
          <w:numId w:val="27"/>
        </w:numPr>
        <w:spacing w:line="360" w:lineRule="auto"/>
        <w:jc w:val="both"/>
        <w:rPr>
          <w:rFonts w:ascii="Times New Roman" w:hAnsi="Times New Roman" w:cs="Times New Roman"/>
          <w:sz w:val="24"/>
          <w:szCs w:val="24"/>
        </w:rPr>
      </w:pPr>
      <w:r w:rsidRPr="001B64FD">
        <w:rPr>
          <w:rFonts w:ascii="Times New Roman" w:hAnsi="Times New Roman" w:cs="Times New Roman"/>
          <w:sz w:val="24"/>
          <w:szCs w:val="24"/>
        </w:rPr>
        <w:t>Embaucher le doctorant et prendre en charge sa rémunération telle que prévue dans la CIFRE, respecter</w:t>
      </w:r>
      <w:r w:rsidR="00DA2A55">
        <w:rPr>
          <w:rFonts w:ascii="Times New Roman" w:hAnsi="Times New Roman" w:cs="Times New Roman"/>
          <w:sz w:val="24"/>
          <w:szCs w:val="24"/>
        </w:rPr>
        <w:t xml:space="preserve"> les termes de cette convention</w:t>
      </w:r>
      <w:r w:rsidRPr="001B64FD">
        <w:rPr>
          <w:rFonts w:ascii="Times New Roman" w:hAnsi="Times New Roman" w:cs="Times New Roman"/>
          <w:sz w:val="24"/>
          <w:szCs w:val="24"/>
        </w:rPr>
        <w:t xml:space="preserve"> et prévenir l’ENSAIT par écrit</w:t>
      </w:r>
      <w:r w:rsidR="00F146C2">
        <w:rPr>
          <w:rFonts w:ascii="Times New Roman" w:hAnsi="Times New Roman" w:cs="Times New Roman"/>
          <w:sz w:val="24"/>
          <w:szCs w:val="24"/>
        </w:rPr>
        <w:t xml:space="preserve"> électronique ou littéral</w:t>
      </w:r>
      <w:r w:rsidRPr="001B64FD">
        <w:rPr>
          <w:rFonts w:ascii="Times New Roman" w:hAnsi="Times New Roman" w:cs="Times New Roman"/>
          <w:sz w:val="24"/>
          <w:szCs w:val="24"/>
        </w:rPr>
        <w:t xml:space="preserve"> de toute modification ou résiliation de celle-ci</w:t>
      </w:r>
      <w:r>
        <w:rPr>
          <w:rFonts w:ascii="Times New Roman" w:hAnsi="Times New Roman" w:cs="Times New Roman"/>
          <w:sz w:val="24"/>
          <w:szCs w:val="24"/>
        </w:rPr>
        <w:t xml:space="preserve"> dans les quinze (15) jours. </w:t>
      </w:r>
    </w:p>
    <w:p w:rsidR="001B64FD" w:rsidRDefault="001B64FD" w:rsidP="001B64FD">
      <w:pPr>
        <w:pStyle w:val="Paragraphedeliste"/>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Communiquer aux co-directeurs de thèse nommés ci-dessous les informations, consignes d’hygiène et de sécurité, équipements ou moyens de protection nécessaires pour la réalisation des travaux de recherche, la manipulation de produits, de matériels, etc.</w:t>
      </w:r>
    </w:p>
    <w:p w:rsidR="001B64FD" w:rsidRDefault="001B64FD" w:rsidP="001B64FD">
      <w:pPr>
        <w:pStyle w:val="Paragraphedeliste"/>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Garantir à l’ENSAIT une collaboration pleine et entière, lui fournir toutes informations </w:t>
      </w:r>
      <w:r w:rsidR="00E85D97">
        <w:rPr>
          <w:rFonts w:ascii="Times New Roman" w:hAnsi="Times New Roman" w:cs="Times New Roman"/>
          <w:sz w:val="24"/>
          <w:szCs w:val="24"/>
        </w:rPr>
        <w:t>nécessaires</w:t>
      </w:r>
      <w:r>
        <w:rPr>
          <w:rFonts w:ascii="Times New Roman" w:hAnsi="Times New Roman" w:cs="Times New Roman"/>
          <w:sz w:val="24"/>
          <w:szCs w:val="24"/>
        </w:rPr>
        <w:t xml:space="preserve"> à la réalisation du projet et lui communiquer tous les résultats obtenus lors des recherches dans ses installations, avant la fin de l’Accord.</w:t>
      </w:r>
    </w:p>
    <w:p w:rsidR="004D7E4E" w:rsidRDefault="001B64FD" w:rsidP="001B64FD">
      <w:pPr>
        <w:pStyle w:val="Paragraphedeliste"/>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Prendre en charge les frais de déplacement des Responsables scientifiques et du Doctorant pour les réunions de travail au sein de l’Entreprise.</w:t>
      </w:r>
      <w:r w:rsidR="004D7E4E">
        <w:rPr>
          <w:rFonts w:ascii="Times New Roman" w:hAnsi="Times New Roman" w:cs="Times New Roman"/>
          <w:sz w:val="24"/>
          <w:szCs w:val="24"/>
        </w:rPr>
        <w:t xml:space="preserve"> </w:t>
      </w:r>
    </w:p>
    <w:p w:rsidR="001B64FD" w:rsidRDefault="004D7E4E" w:rsidP="001B64FD">
      <w:pPr>
        <w:pStyle w:val="Paragraphedeliste"/>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Prendre en charge tous les frais de déplacement du Doctorant e</w:t>
      </w:r>
      <w:r w:rsidR="00586973">
        <w:rPr>
          <w:rFonts w:ascii="Times New Roman" w:hAnsi="Times New Roman" w:cs="Times New Roman"/>
          <w:sz w:val="24"/>
          <w:szCs w:val="24"/>
        </w:rPr>
        <w:t>ffectués pour les besoins de l’E</w:t>
      </w:r>
      <w:r>
        <w:rPr>
          <w:rFonts w:ascii="Times New Roman" w:hAnsi="Times New Roman" w:cs="Times New Roman"/>
          <w:sz w:val="24"/>
          <w:szCs w:val="24"/>
        </w:rPr>
        <w:t xml:space="preserve">tude, y compris ceux </w:t>
      </w:r>
      <w:r w:rsidR="00FF7DA6">
        <w:rPr>
          <w:rFonts w:ascii="Times New Roman" w:hAnsi="Times New Roman" w:cs="Times New Roman"/>
          <w:sz w:val="24"/>
          <w:szCs w:val="24"/>
        </w:rPr>
        <w:t xml:space="preserve">lui permettant de se rendre au Laboratoire ou ceux </w:t>
      </w:r>
      <w:r>
        <w:rPr>
          <w:rFonts w:ascii="Times New Roman" w:hAnsi="Times New Roman" w:cs="Times New Roman"/>
          <w:sz w:val="24"/>
          <w:szCs w:val="24"/>
        </w:rPr>
        <w:t>liés à la participation à des colloques ou à des congrès.</w:t>
      </w:r>
    </w:p>
    <w:p w:rsidR="00C63543" w:rsidRDefault="00C63543" w:rsidP="001B64FD">
      <w:pPr>
        <w:pStyle w:val="Paragraphedeliste"/>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Dans le cas où l’Entreprise a une société affiliée et souhaite la faire participer au projet, informer par écrit les membres du projet de l’existence et de la teneur de cette implication.</w:t>
      </w:r>
    </w:p>
    <w:p w:rsidR="00C63543" w:rsidRDefault="00C63543" w:rsidP="00C63543">
      <w:pPr>
        <w:spacing w:after="0" w:line="360" w:lineRule="auto"/>
        <w:jc w:val="both"/>
        <w:rPr>
          <w:rFonts w:ascii="Times New Roman" w:hAnsi="Times New Roman" w:cs="Times New Roman"/>
          <w:b/>
          <w:sz w:val="24"/>
          <w:szCs w:val="24"/>
        </w:rPr>
      </w:pPr>
      <w:r w:rsidRPr="00C63543">
        <w:rPr>
          <w:rFonts w:ascii="Times New Roman" w:hAnsi="Times New Roman" w:cs="Times New Roman"/>
          <w:b/>
          <w:sz w:val="24"/>
          <w:szCs w:val="24"/>
        </w:rPr>
        <w:t>5.</w:t>
      </w:r>
      <w:r>
        <w:rPr>
          <w:rFonts w:ascii="Times New Roman" w:hAnsi="Times New Roman" w:cs="Times New Roman"/>
          <w:b/>
          <w:sz w:val="24"/>
          <w:szCs w:val="24"/>
        </w:rPr>
        <w:t>3</w:t>
      </w:r>
      <w:r w:rsidRPr="00C63543">
        <w:rPr>
          <w:rFonts w:ascii="Times New Roman" w:hAnsi="Times New Roman" w:cs="Times New Roman"/>
          <w:b/>
          <w:sz w:val="24"/>
          <w:szCs w:val="24"/>
        </w:rPr>
        <w:t>. O</w:t>
      </w:r>
      <w:r>
        <w:rPr>
          <w:rFonts w:ascii="Times New Roman" w:hAnsi="Times New Roman" w:cs="Times New Roman"/>
          <w:b/>
          <w:sz w:val="24"/>
          <w:szCs w:val="24"/>
        </w:rPr>
        <w:t>bligations du Laboratoire</w:t>
      </w:r>
    </w:p>
    <w:p w:rsidR="00C63543" w:rsidRPr="00C63543" w:rsidRDefault="00C63543" w:rsidP="00C63543">
      <w:pPr>
        <w:spacing w:after="0" w:line="360" w:lineRule="auto"/>
        <w:jc w:val="both"/>
        <w:rPr>
          <w:rFonts w:ascii="Times New Roman" w:hAnsi="Times New Roman" w:cs="Times New Roman"/>
          <w:sz w:val="24"/>
          <w:szCs w:val="24"/>
        </w:rPr>
      </w:pPr>
      <w:r w:rsidRPr="00C63543">
        <w:rPr>
          <w:rFonts w:ascii="Times New Roman" w:hAnsi="Times New Roman" w:cs="Times New Roman"/>
          <w:sz w:val="24"/>
          <w:szCs w:val="24"/>
        </w:rPr>
        <w:t xml:space="preserve">Pour l’exécution du contrat, le Laboratoire s’engage à </w:t>
      </w:r>
    </w:p>
    <w:p w:rsidR="00C63543" w:rsidRPr="00C63543" w:rsidRDefault="00C63543" w:rsidP="00C63543">
      <w:pPr>
        <w:pStyle w:val="Paragraphedeliste"/>
        <w:numPr>
          <w:ilvl w:val="0"/>
          <w:numId w:val="28"/>
        </w:numPr>
        <w:spacing w:after="0" w:line="360" w:lineRule="auto"/>
        <w:jc w:val="both"/>
        <w:rPr>
          <w:rFonts w:ascii="Times New Roman" w:hAnsi="Times New Roman" w:cs="Times New Roman"/>
          <w:sz w:val="24"/>
          <w:szCs w:val="24"/>
        </w:rPr>
      </w:pPr>
      <w:r w:rsidRPr="00C63543">
        <w:rPr>
          <w:rFonts w:ascii="Times New Roman" w:hAnsi="Times New Roman" w:cs="Times New Roman"/>
          <w:sz w:val="24"/>
          <w:szCs w:val="24"/>
        </w:rPr>
        <w:t xml:space="preserve">Assurer l’encadrement scientifique du Doctorant et prendre toutes </w:t>
      </w:r>
      <w:r>
        <w:rPr>
          <w:rFonts w:ascii="Times New Roman" w:hAnsi="Times New Roman" w:cs="Times New Roman"/>
          <w:sz w:val="24"/>
          <w:szCs w:val="24"/>
        </w:rPr>
        <w:t xml:space="preserve">les </w:t>
      </w:r>
      <w:r w:rsidRPr="00C63543">
        <w:rPr>
          <w:rFonts w:ascii="Times New Roman" w:hAnsi="Times New Roman" w:cs="Times New Roman"/>
          <w:sz w:val="24"/>
          <w:szCs w:val="24"/>
        </w:rPr>
        <w:t>mesures utiles pour le soutenir dans ses travaux de recherche et notamment durant la rédaction de sa thèse</w:t>
      </w:r>
    </w:p>
    <w:p w:rsidR="00C63543" w:rsidRDefault="00C63543" w:rsidP="00C63543">
      <w:pPr>
        <w:pStyle w:val="Paragraphedeliste"/>
        <w:numPr>
          <w:ilvl w:val="0"/>
          <w:numId w:val="28"/>
        </w:numPr>
        <w:spacing w:after="0" w:line="360" w:lineRule="auto"/>
        <w:jc w:val="both"/>
        <w:rPr>
          <w:rFonts w:ascii="Times New Roman" w:hAnsi="Times New Roman" w:cs="Times New Roman"/>
          <w:sz w:val="24"/>
          <w:szCs w:val="24"/>
        </w:rPr>
      </w:pPr>
      <w:r w:rsidRPr="00C63543">
        <w:rPr>
          <w:rFonts w:ascii="Times New Roman" w:hAnsi="Times New Roman" w:cs="Times New Roman"/>
          <w:sz w:val="24"/>
          <w:szCs w:val="24"/>
        </w:rPr>
        <w:t>Autoriser l’accès à ses installations qui seraient nécessaires au déroulement du projet</w:t>
      </w:r>
    </w:p>
    <w:p w:rsidR="00C63543" w:rsidRPr="00C63543" w:rsidRDefault="00C63543" w:rsidP="00C63543">
      <w:pPr>
        <w:pStyle w:val="Paragraphedeliste"/>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rsidR="004641A5" w:rsidRDefault="004641A5" w:rsidP="00C6065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ARTICLE 6</w:t>
      </w:r>
      <w:r w:rsidRPr="009C0630">
        <w:rPr>
          <w:rFonts w:ascii="Times New Roman" w:hAnsi="Times New Roman" w:cs="Times New Roman"/>
          <w:b/>
          <w:sz w:val="24"/>
          <w:szCs w:val="24"/>
        </w:rPr>
        <w:t xml:space="preserve"> – </w:t>
      </w:r>
      <w:r>
        <w:rPr>
          <w:rFonts w:ascii="Times New Roman" w:hAnsi="Times New Roman" w:cs="Times New Roman"/>
          <w:b/>
          <w:sz w:val="24"/>
          <w:szCs w:val="24"/>
        </w:rPr>
        <w:t>FINANCEMENT</w:t>
      </w:r>
      <w:r w:rsidR="00F104CA">
        <w:rPr>
          <w:rFonts w:ascii="Times New Roman" w:hAnsi="Times New Roman" w:cs="Times New Roman"/>
          <w:b/>
          <w:sz w:val="24"/>
          <w:szCs w:val="24"/>
        </w:rPr>
        <w:t xml:space="preserve"> ET MODALITÉS DU FINANCEMENT</w:t>
      </w:r>
    </w:p>
    <w:p w:rsidR="00EF5335" w:rsidRDefault="00EF5335" w:rsidP="00C6065E">
      <w:pPr>
        <w:spacing w:line="360" w:lineRule="auto"/>
        <w:jc w:val="both"/>
        <w:rPr>
          <w:rFonts w:ascii="Times New Roman" w:hAnsi="Times New Roman" w:cs="Times New Roman"/>
          <w:sz w:val="24"/>
          <w:szCs w:val="24"/>
        </w:rPr>
      </w:pPr>
      <w:r w:rsidRPr="007B10D9">
        <w:rPr>
          <w:rFonts w:ascii="Times New Roman" w:hAnsi="Times New Roman" w:cs="Times New Roman"/>
          <w:sz w:val="24"/>
          <w:szCs w:val="24"/>
          <w:u w:val="single"/>
        </w:rPr>
        <w:t>Le cout total du projet</w:t>
      </w:r>
      <w:r w:rsidRPr="00C91C43">
        <w:rPr>
          <w:rFonts w:ascii="Times New Roman" w:hAnsi="Times New Roman" w:cs="Times New Roman"/>
          <w:sz w:val="24"/>
          <w:szCs w:val="24"/>
        </w:rPr>
        <w:t xml:space="preserve"> </w:t>
      </w:r>
      <w:r w:rsidR="007B10D9">
        <w:rPr>
          <w:rFonts w:ascii="Times New Roman" w:hAnsi="Times New Roman" w:cs="Times New Roman"/>
          <w:sz w:val="24"/>
          <w:szCs w:val="24"/>
        </w:rPr>
        <w:t xml:space="preserve">pour l’ENSAIT </w:t>
      </w:r>
      <w:r w:rsidRPr="00C91C43">
        <w:rPr>
          <w:rFonts w:ascii="Times New Roman" w:hAnsi="Times New Roman" w:cs="Times New Roman"/>
          <w:sz w:val="24"/>
          <w:szCs w:val="24"/>
        </w:rPr>
        <w:t xml:space="preserve">est de </w:t>
      </w:r>
      <w:r w:rsidR="00C91C43" w:rsidRPr="00C91C43">
        <w:rPr>
          <w:rFonts w:ascii="Times New Roman" w:hAnsi="Times New Roman" w:cs="Times New Roman"/>
          <w:sz w:val="24"/>
          <w:szCs w:val="24"/>
        </w:rPr>
        <w:t>XXX HT</w:t>
      </w:r>
    </w:p>
    <w:p w:rsidR="00C91C43" w:rsidRDefault="00C91C43" w:rsidP="00C6065E">
      <w:pPr>
        <w:spacing w:line="360" w:lineRule="auto"/>
        <w:jc w:val="both"/>
        <w:rPr>
          <w:rFonts w:ascii="Times New Roman" w:hAnsi="Times New Roman" w:cs="Times New Roman"/>
          <w:sz w:val="24"/>
          <w:szCs w:val="24"/>
        </w:rPr>
      </w:pPr>
      <w:r>
        <w:rPr>
          <w:rFonts w:ascii="Times New Roman" w:hAnsi="Times New Roman" w:cs="Times New Roman"/>
          <w:sz w:val="24"/>
          <w:szCs w:val="24"/>
        </w:rPr>
        <w:t>En contrepartie de l’encadrement scientifique des travaux du Doctorant et des droits consentis par le Laboratoire à l’Entreprise selon l’</w:t>
      </w:r>
      <w:r w:rsidR="00253EFE">
        <w:rPr>
          <w:rFonts w:ascii="Times New Roman" w:hAnsi="Times New Roman" w:cs="Times New Roman"/>
          <w:sz w:val="24"/>
          <w:szCs w:val="24"/>
        </w:rPr>
        <w:t>article 8</w:t>
      </w:r>
      <w:r>
        <w:rPr>
          <w:rFonts w:ascii="Times New Roman" w:hAnsi="Times New Roman" w:cs="Times New Roman"/>
          <w:sz w:val="24"/>
          <w:szCs w:val="24"/>
        </w:rPr>
        <w:t xml:space="preserve"> ci-après, l’Entreprise s’engage à verser à l’ENSAIT </w:t>
      </w:r>
      <w:r w:rsidRPr="007B10D9">
        <w:rPr>
          <w:rFonts w:ascii="Times New Roman" w:hAnsi="Times New Roman" w:cs="Times New Roman"/>
          <w:sz w:val="24"/>
          <w:szCs w:val="24"/>
          <w:u w:val="single"/>
        </w:rPr>
        <w:t xml:space="preserve">une contribution forfaitaire </w:t>
      </w:r>
      <w:r>
        <w:rPr>
          <w:rFonts w:ascii="Times New Roman" w:hAnsi="Times New Roman" w:cs="Times New Roman"/>
          <w:sz w:val="24"/>
          <w:szCs w:val="24"/>
        </w:rPr>
        <w:t>de XXXX HT, augmentée de la TVA au taux applicable au moment de la facturation.</w:t>
      </w:r>
    </w:p>
    <w:p w:rsidR="00C6065E" w:rsidRDefault="00C6065E" w:rsidP="00C6065E">
      <w:pPr>
        <w:spacing w:line="360" w:lineRule="auto"/>
        <w:jc w:val="both"/>
        <w:rPr>
          <w:rFonts w:ascii="Times New Roman" w:hAnsi="Times New Roman" w:cs="Times New Roman"/>
          <w:sz w:val="24"/>
          <w:szCs w:val="24"/>
        </w:rPr>
      </w:pPr>
      <w:r>
        <w:rPr>
          <w:rFonts w:ascii="Times New Roman" w:hAnsi="Times New Roman" w:cs="Times New Roman"/>
          <w:sz w:val="24"/>
          <w:szCs w:val="24"/>
        </w:rPr>
        <w:t>Cette somme sera acquittée par l’Entreprise sur présentation de factures adressées à</w:t>
      </w:r>
      <w:r w:rsidR="00771236">
        <w:rPr>
          <w:rFonts w:ascii="Times New Roman" w:hAnsi="Times New Roman" w:cs="Times New Roman"/>
          <w:sz w:val="24"/>
          <w:szCs w:val="24"/>
        </w:rPr>
        <w:t xml:space="preserve"> l’attention de</w:t>
      </w:r>
      <w:r>
        <w:rPr>
          <w:rFonts w:ascii="Times New Roman" w:hAnsi="Times New Roman" w:cs="Times New Roman"/>
          <w:sz w:val="24"/>
          <w:szCs w:val="24"/>
        </w:rPr>
        <w:t xml:space="preserve"> M./Mme XXX.</w:t>
      </w:r>
    </w:p>
    <w:p w:rsidR="00C6065E" w:rsidRDefault="00C6065E" w:rsidP="00C6065E">
      <w:pPr>
        <w:spacing w:line="360" w:lineRule="auto"/>
        <w:jc w:val="both"/>
        <w:rPr>
          <w:rFonts w:ascii="Times New Roman" w:hAnsi="Times New Roman" w:cs="Times New Roman"/>
          <w:sz w:val="24"/>
          <w:szCs w:val="24"/>
        </w:rPr>
      </w:pPr>
      <w:r w:rsidRPr="007B10D9">
        <w:rPr>
          <w:rFonts w:ascii="Times New Roman" w:hAnsi="Times New Roman" w:cs="Times New Roman"/>
          <w:sz w:val="24"/>
          <w:szCs w:val="24"/>
          <w:u w:val="single"/>
        </w:rPr>
        <w:t>Le versement</w:t>
      </w:r>
      <w:r>
        <w:rPr>
          <w:rFonts w:ascii="Times New Roman" w:hAnsi="Times New Roman" w:cs="Times New Roman"/>
          <w:sz w:val="24"/>
          <w:szCs w:val="24"/>
        </w:rPr>
        <w:t xml:space="preserve"> s’effectuera à 30 jours de présentation de facture et sera effectué sur le compte ouvert au nom de l’Agent Comptable de l’ENSAIT sur le compte suivant : </w:t>
      </w:r>
    </w:p>
    <w:p w:rsidR="00C6065E" w:rsidRDefault="00C6065E" w:rsidP="00C6065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Etablissement : </w:t>
      </w:r>
      <w:r w:rsidR="00F200B2" w:rsidRPr="00F200B2">
        <w:rPr>
          <w:rFonts w:ascii="Times New Roman" w:hAnsi="Times New Roman" w:cs="Times New Roman"/>
          <w:sz w:val="24"/>
          <w:szCs w:val="24"/>
        </w:rPr>
        <w:t>ENSAIT – 2 Allée Louise et Victor Champier BP 30329 59056 ROUBAIX Cedex 01 - Tél 03 20 25 64 64 - Fax 03 20 24 84 06</w:t>
      </w:r>
    </w:p>
    <w:p w:rsidR="00C6065E" w:rsidRDefault="00C6065E" w:rsidP="00C6065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Banque : </w:t>
      </w:r>
      <w:r w:rsidR="00F200B2" w:rsidRPr="00F200B2">
        <w:rPr>
          <w:rFonts w:ascii="Times New Roman" w:hAnsi="Times New Roman" w:cs="Times New Roman"/>
          <w:sz w:val="24"/>
          <w:szCs w:val="24"/>
        </w:rPr>
        <w:t>TRES. ROUBAIX-OUEST, Ministère du Budget /14, RUE DU COQ FRANCAIS  BP 755 / 59066 ROUBAIX CEDEX 1</w:t>
      </w:r>
    </w:p>
    <w:p w:rsidR="00C6065E" w:rsidRPr="00F200B2" w:rsidRDefault="00C6065E" w:rsidP="00C6065E">
      <w:pPr>
        <w:spacing w:line="360" w:lineRule="auto"/>
        <w:jc w:val="both"/>
        <w:rPr>
          <w:rFonts w:ascii="Times New Roman" w:hAnsi="Times New Roman" w:cs="Times New Roman"/>
          <w:sz w:val="24"/>
          <w:szCs w:val="24"/>
          <w:lang w:val="en-US"/>
        </w:rPr>
      </w:pPr>
      <w:proofErr w:type="gramStart"/>
      <w:r w:rsidRPr="00F200B2">
        <w:rPr>
          <w:rFonts w:ascii="Times New Roman" w:hAnsi="Times New Roman" w:cs="Times New Roman"/>
          <w:sz w:val="24"/>
          <w:szCs w:val="24"/>
          <w:lang w:val="en-US"/>
        </w:rPr>
        <w:t>RIB :</w:t>
      </w:r>
      <w:proofErr w:type="gramEnd"/>
      <w:r w:rsidRPr="00F200B2">
        <w:rPr>
          <w:rFonts w:ascii="Times New Roman" w:hAnsi="Times New Roman" w:cs="Times New Roman"/>
          <w:sz w:val="24"/>
          <w:szCs w:val="24"/>
          <w:lang w:val="en-US"/>
        </w:rPr>
        <w:t xml:space="preserve"> </w:t>
      </w:r>
      <w:r w:rsidR="00F200B2" w:rsidRPr="00F200B2">
        <w:rPr>
          <w:rFonts w:ascii="Times New Roman" w:hAnsi="Times New Roman" w:cs="Times New Roman"/>
          <w:sz w:val="24"/>
          <w:szCs w:val="24"/>
          <w:lang w:val="en-US"/>
        </w:rPr>
        <w:t>TP LILLE 10071 5900 00001011314 13</w:t>
      </w:r>
    </w:p>
    <w:p w:rsidR="00C6065E" w:rsidRPr="00F200B2" w:rsidRDefault="00C6065E" w:rsidP="00C6065E">
      <w:pPr>
        <w:spacing w:line="360" w:lineRule="auto"/>
        <w:jc w:val="both"/>
        <w:rPr>
          <w:rFonts w:ascii="Times New Roman" w:hAnsi="Times New Roman" w:cs="Times New Roman"/>
          <w:sz w:val="24"/>
          <w:szCs w:val="24"/>
          <w:lang w:val="en-US"/>
        </w:rPr>
      </w:pPr>
      <w:proofErr w:type="gramStart"/>
      <w:r w:rsidRPr="00F200B2">
        <w:rPr>
          <w:rFonts w:ascii="Times New Roman" w:hAnsi="Times New Roman" w:cs="Times New Roman"/>
          <w:sz w:val="24"/>
          <w:szCs w:val="24"/>
          <w:lang w:val="en-US"/>
        </w:rPr>
        <w:t>IBAN :</w:t>
      </w:r>
      <w:proofErr w:type="gramEnd"/>
      <w:r w:rsidRPr="00F200B2">
        <w:rPr>
          <w:rFonts w:ascii="Times New Roman" w:hAnsi="Times New Roman" w:cs="Times New Roman"/>
          <w:sz w:val="24"/>
          <w:szCs w:val="24"/>
          <w:lang w:val="en-US"/>
        </w:rPr>
        <w:t xml:space="preserve"> </w:t>
      </w:r>
      <w:r w:rsidR="00F200B2" w:rsidRPr="00F200B2">
        <w:rPr>
          <w:rFonts w:ascii="Times New Roman" w:hAnsi="Times New Roman" w:cs="Times New Roman"/>
          <w:sz w:val="24"/>
          <w:szCs w:val="24"/>
          <w:lang w:val="en-US"/>
        </w:rPr>
        <w:t>FR 76 1007 1590 0000 0010 1131 413</w:t>
      </w:r>
    </w:p>
    <w:p w:rsidR="00F200B2" w:rsidRPr="00F200B2" w:rsidRDefault="00C6065E" w:rsidP="00C6065E">
      <w:pPr>
        <w:spacing w:line="360" w:lineRule="auto"/>
        <w:jc w:val="both"/>
        <w:rPr>
          <w:rFonts w:ascii="Times New Roman" w:hAnsi="Times New Roman" w:cs="Times New Roman"/>
          <w:sz w:val="24"/>
          <w:szCs w:val="24"/>
          <w:lang w:val="en-US"/>
        </w:rPr>
      </w:pPr>
      <w:proofErr w:type="gramStart"/>
      <w:r w:rsidRPr="00F200B2">
        <w:rPr>
          <w:rFonts w:ascii="Times New Roman" w:hAnsi="Times New Roman" w:cs="Times New Roman"/>
          <w:sz w:val="24"/>
          <w:szCs w:val="24"/>
          <w:lang w:val="en-US"/>
        </w:rPr>
        <w:t>BIC :</w:t>
      </w:r>
      <w:proofErr w:type="gramEnd"/>
      <w:r w:rsidRPr="00F200B2">
        <w:rPr>
          <w:rFonts w:ascii="Times New Roman" w:hAnsi="Times New Roman" w:cs="Times New Roman"/>
          <w:sz w:val="24"/>
          <w:szCs w:val="24"/>
          <w:lang w:val="en-US"/>
        </w:rPr>
        <w:t xml:space="preserve"> </w:t>
      </w:r>
      <w:r w:rsidR="00F200B2" w:rsidRPr="00F200B2">
        <w:rPr>
          <w:rFonts w:ascii="Times New Roman" w:hAnsi="Times New Roman" w:cs="Times New Roman"/>
          <w:sz w:val="24"/>
          <w:szCs w:val="24"/>
          <w:lang w:val="en-US"/>
        </w:rPr>
        <w:t>TRPUFRP1</w:t>
      </w:r>
    </w:p>
    <w:p w:rsidR="00C6065E" w:rsidRPr="007B10D9" w:rsidRDefault="00C6065E" w:rsidP="00C6065E">
      <w:pPr>
        <w:spacing w:line="360" w:lineRule="auto"/>
        <w:jc w:val="both"/>
        <w:rPr>
          <w:rFonts w:ascii="Times New Roman" w:hAnsi="Times New Roman" w:cs="Times New Roman"/>
          <w:sz w:val="24"/>
          <w:szCs w:val="24"/>
          <w:u w:val="single"/>
        </w:rPr>
      </w:pPr>
      <w:r w:rsidRPr="007B10D9">
        <w:rPr>
          <w:rFonts w:ascii="Times New Roman" w:hAnsi="Times New Roman" w:cs="Times New Roman"/>
          <w:sz w:val="24"/>
          <w:szCs w:val="24"/>
          <w:u w:val="single"/>
        </w:rPr>
        <w:t xml:space="preserve">Selon l’échéancier suivant : </w:t>
      </w:r>
    </w:p>
    <w:p w:rsidR="00C6065E" w:rsidRPr="007B10D9" w:rsidRDefault="007B10D9" w:rsidP="00C6065E">
      <w:pPr>
        <w:spacing w:line="360" w:lineRule="auto"/>
        <w:jc w:val="both"/>
        <w:rPr>
          <w:rFonts w:ascii="Times New Roman" w:hAnsi="Times New Roman" w:cs="Times New Roman"/>
          <w:i/>
          <w:sz w:val="24"/>
          <w:szCs w:val="24"/>
        </w:rPr>
      </w:pPr>
      <w:r w:rsidRPr="007B10D9">
        <w:rPr>
          <w:rFonts w:ascii="Times New Roman" w:hAnsi="Times New Roman" w:cs="Times New Roman"/>
          <w:i/>
          <w:sz w:val="24"/>
          <w:szCs w:val="24"/>
        </w:rPr>
        <w:t>T0 = date de démarrage de la thèse</w:t>
      </w:r>
    </w:p>
    <w:p w:rsidR="007B10D9" w:rsidRDefault="00E85D97" w:rsidP="007B10D9">
      <w:pPr>
        <w:pStyle w:val="Paragraphedeliste"/>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Acompte</w:t>
      </w:r>
      <w:r w:rsidR="007B10D9">
        <w:rPr>
          <w:rFonts w:ascii="Times New Roman" w:hAnsi="Times New Roman" w:cs="Times New Roman"/>
          <w:sz w:val="24"/>
          <w:szCs w:val="24"/>
        </w:rPr>
        <w:t xml:space="preserve"> à la signature du contrat : XXX</w:t>
      </w:r>
    </w:p>
    <w:p w:rsidR="007B10D9" w:rsidRDefault="007B10D9" w:rsidP="00253EFE">
      <w:pPr>
        <w:pStyle w:val="Paragraphedeliste"/>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T0 + 12 mois (suivant la remise du rapport) : XXX</w:t>
      </w:r>
    </w:p>
    <w:p w:rsidR="007B10D9" w:rsidRPr="007B10D9" w:rsidRDefault="007B10D9" w:rsidP="00253EFE">
      <w:pPr>
        <w:pStyle w:val="Paragraphedeliste"/>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T0 + 24 mois (suivant la remise du rapport) : XXX</w:t>
      </w:r>
    </w:p>
    <w:p w:rsidR="007B10D9" w:rsidRPr="007B10D9" w:rsidRDefault="007B10D9" w:rsidP="00253EFE">
      <w:pPr>
        <w:pStyle w:val="Paragraphedeliste"/>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T0 + 36 mois sur remise à l’Entreprise du rapport final validé par les Responsables scientifiques : XXX</w:t>
      </w:r>
    </w:p>
    <w:p w:rsidR="007B10D9" w:rsidRDefault="007B10D9" w:rsidP="00253E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Elle sera payable par virement bancaire au compte ouvert au nom de XXX</w:t>
      </w:r>
    </w:p>
    <w:p w:rsidR="005254AA" w:rsidRDefault="005254AA" w:rsidP="00253EFE">
      <w:pPr>
        <w:spacing w:after="0" w:line="360" w:lineRule="auto"/>
        <w:jc w:val="both"/>
        <w:rPr>
          <w:rFonts w:ascii="Times New Roman" w:hAnsi="Times New Roman" w:cs="Times New Roman"/>
          <w:b/>
          <w:sz w:val="24"/>
          <w:szCs w:val="24"/>
        </w:rPr>
      </w:pPr>
    </w:p>
    <w:p w:rsidR="00253EFE" w:rsidRDefault="00253EFE" w:rsidP="00253EF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ARTICLE 7 - ENGAGEMENTS DE CONFIDENTIALITÉ</w:t>
      </w:r>
    </w:p>
    <w:p w:rsidR="00253EFE" w:rsidRDefault="00253EFE" w:rsidP="0050081F">
      <w:pPr>
        <w:spacing w:line="360" w:lineRule="auto"/>
        <w:jc w:val="both"/>
        <w:rPr>
          <w:rFonts w:ascii="Times New Roman" w:hAnsi="Times New Roman" w:cs="Times New Roman"/>
          <w:sz w:val="24"/>
          <w:szCs w:val="24"/>
        </w:rPr>
      </w:pPr>
      <w:r w:rsidRPr="00253EFE">
        <w:rPr>
          <w:rFonts w:ascii="Times New Roman" w:hAnsi="Times New Roman" w:cs="Times New Roman"/>
          <w:b/>
          <w:sz w:val="24"/>
          <w:szCs w:val="24"/>
        </w:rPr>
        <w:t>7.1.</w:t>
      </w:r>
      <w:r w:rsidRPr="009C0630">
        <w:rPr>
          <w:rFonts w:ascii="Times New Roman" w:hAnsi="Times New Roman" w:cs="Times New Roman"/>
          <w:sz w:val="24"/>
          <w:szCs w:val="24"/>
        </w:rPr>
        <w:t xml:space="preserve"> </w:t>
      </w:r>
      <w:r w:rsidRPr="00766FC0">
        <w:rPr>
          <w:rFonts w:ascii="Times New Roman" w:hAnsi="Times New Roman" w:cs="Times New Roman"/>
          <w:sz w:val="24"/>
          <w:szCs w:val="24"/>
        </w:rPr>
        <w:t xml:space="preserve">La </w:t>
      </w:r>
      <w:r>
        <w:rPr>
          <w:rFonts w:ascii="Times New Roman" w:hAnsi="Times New Roman" w:cs="Times New Roman"/>
          <w:sz w:val="24"/>
          <w:szCs w:val="24"/>
        </w:rPr>
        <w:t>Partie récipiendaire s'engage à observer et à faire observer la plus stricte confidentialité à l’égard des Informations c</w:t>
      </w:r>
      <w:r w:rsidRPr="00766FC0">
        <w:rPr>
          <w:rFonts w:ascii="Times New Roman" w:hAnsi="Times New Roman" w:cs="Times New Roman"/>
          <w:sz w:val="24"/>
          <w:szCs w:val="24"/>
        </w:rPr>
        <w:t>onfidentielles divulg</w:t>
      </w:r>
      <w:r>
        <w:rPr>
          <w:rFonts w:ascii="Times New Roman" w:hAnsi="Times New Roman" w:cs="Times New Roman"/>
          <w:sz w:val="24"/>
          <w:szCs w:val="24"/>
        </w:rPr>
        <w:t>uées par la Partie divulgatrice. Elle s’engage à prendre toutes les mesures nécessaires pour en préserver la confidentialité, à l’égard notamment de son personnel permanent ou temporaire</w:t>
      </w:r>
      <w:r w:rsidR="00AD0505">
        <w:rPr>
          <w:rFonts w:ascii="Times New Roman" w:hAnsi="Times New Roman" w:cs="Times New Roman"/>
          <w:sz w:val="24"/>
          <w:szCs w:val="24"/>
        </w:rPr>
        <w:t>, de ses sous-traitant et de ses sociétés affiliées</w:t>
      </w:r>
      <w:r>
        <w:rPr>
          <w:rFonts w:ascii="Times New Roman" w:hAnsi="Times New Roman" w:cs="Times New Roman"/>
          <w:sz w:val="24"/>
          <w:szCs w:val="24"/>
        </w:rPr>
        <w:t xml:space="preserve">. </w:t>
      </w:r>
    </w:p>
    <w:p w:rsidR="001F4944" w:rsidRDefault="00253EFE" w:rsidP="00253EFE">
      <w:pPr>
        <w:spacing w:line="360" w:lineRule="auto"/>
        <w:jc w:val="both"/>
        <w:rPr>
          <w:rFonts w:ascii="Times New Roman" w:hAnsi="Times New Roman" w:cs="Times New Roman"/>
          <w:sz w:val="24"/>
          <w:szCs w:val="24"/>
        </w:rPr>
      </w:pPr>
      <w:r>
        <w:rPr>
          <w:rFonts w:ascii="Times New Roman" w:hAnsi="Times New Roman" w:cs="Times New Roman"/>
          <w:sz w:val="24"/>
          <w:szCs w:val="24"/>
        </w:rPr>
        <w:t>Les parties conviennent que la présente clause recouvre pour elles un caractère substantiel.</w:t>
      </w:r>
    </w:p>
    <w:p w:rsidR="001F4944" w:rsidRDefault="001F4944" w:rsidP="00253EFE">
      <w:pPr>
        <w:spacing w:line="360" w:lineRule="auto"/>
        <w:jc w:val="both"/>
        <w:rPr>
          <w:rFonts w:ascii="Times New Roman" w:hAnsi="Times New Roman" w:cs="Times New Roman"/>
          <w:sz w:val="24"/>
          <w:szCs w:val="24"/>
        </w:rPr>
      </w:pPr>
      <w:r>
        <w:rPr>
          <w:rFonts w:ascii="Times New Roman" w:hAnsi="Times New Roman" w:cs="Times New Roman"/>
          <w:sz w:val="24"/>
          <w:szCs w:val="24"/>
        </w:rPr>
        <w:t>Elles</w:t>
      </w:r>
      <w:r w:rsidR="0050081F">
        <w:rPr>
          <w:rFonts w:ascii="Times New Roman" w:hAnsi="Times New Roman" w:cs="Times New Roman"/>
          <w:sz w:val="24"/>
          <w:szCs w:val="24"/>
        </w:rPr>
        <w:t xml:space="preserve"> se portent-</w:t>
      </w:r>
      <w:r>
        <w:rPr>
          <w:rFonts w:ascii="Times New Roman" w:hAnsi="Times New Roman" w:cs="Times New Roman"/>
          <w:sz w:val="24"/>
          <w:szCs w:val="24"/>
        </w:rPr>
        <w:t>fort du respect des présents engagements par toute personne physique ou moral</w:t>
      </w:r>
      <w:r w:rsidR="0050081F">
        <w:rPr>
          <w:rFonts w:ascii="Times New Roman" w:hAnsi="Times New Roman" w:cs="Times New Roman"/>
          <w:sz w:val="24"/>
          <w:szCs w:val="24"/>
        </w:rPr>
        <w:t>e</w:t>
      </w:r>
      <w:r>
        <w:rPr>
          <w:rFonts w:ascii="Times New Roman" w:hAnsi="Times New Roman" w:cs="Times New Roman"/>
          <w:sz w:val="24"/>
          <w:szCs w:val="24"/>
        </w:rPr>
        <w:t xml:space="preserve"> à laquelle ils auraient communiqué les Informations confidentielles.</w:t>
      </w:r>
    </w:p>
    <w:p w:rsidR="0050081F" w:rsidRDefault="001F4944" w:rsidP="00253EFE">
      <w:pPr>
        <w:spacing w:line="360" w:lineRule="auto"/>
        <w:jc w:val="both"/>
        <w:rPr>
          <w:rFonts w:ascii="Times New Roman" w:hAnsi="Times New Roman" w:cs="Times New Roman"/>
          <w:sz w:val="24"/>
          <w:szCs w:val="24"/>
        </w:rPr>
      </w:pPr>
      <w:r>
        <w:rPr>
          <w:rFonts w:ascii="Times New Roman" w:hAnsi="Times New Roman" w:cs="Times New Roman"/>
          <w:sz w:val="24"/>
          <w:szCs w:val="24"/>
        </w:rPr>
        <w:t>Les Parties reconnaissent que toutes les Informations confidentielles ont un caractère secret au sens donné par l’article 226-13 du Code Pénal qui punit de un (1) an d’emprisonnement et de 15 000 euros d’amende la révélation d’une information à caractère secret.</w:t>
      </w:r>
    </w:p>
    <w:p w:rsidR="0050081F" w:rsidRPr="0050081F" w:rsidRDefault="0050081F" w:rsidP="0050081F">
      <w:pPr>
        <w:spacing w:after="0" w:line="360" w:lineRule="auto"/>
        <w:jc w:val="both"/>
        <w:rPr>
          <w:rFonts w:ascii="Times New Roman" w:hAnsi="Times New Roman" w:cs="Times New Roman"/>
          <w:sz w:val="24"/>
          <w:szCs w:val="24"/>
        </w:rPr>
      </w:pPr>
      <w:r w:rsidRPr="0050081F">
        <w:rPr>
          <w:rFonts w:ascii="Times New Roman" w:hAnsi="Times New Roman" w:cs="Times New Roman"/>
          <w:b/>
          <w:sz w:val="24"/>
          <w:szCs w:val="24"/>
        </w:rPr>
        <w:t>7.2. Durée de l’engagement de confidentialité</w:t>
      </w:r>
    </w:p>
    <w:p w:rsidR="00DA2A55" w:rsidRPr="0050081F" w:rsidRDefault="00DA2A55" w:rsidP="00253EFE">
      <w:pPr>
        <w:spacing w:line="360" w:lineRule="auto"/>
        <w:jc w:val="both"/>
        <w:rPr>
          <w:rFonts w:ascii="Times New Roman" w:hAnsi="Times New Roman" w:cs="Times New Roman"/>
          <w:sz w:val="24"/>
          <w:szCs w:val="24"/>
        </w:rPr>
      </w:pPr>
      <w:r w:rsidRPr="005254AA">
        <w:rPr>
          <w:rFonts w:ascii="Times New Roman" w:hAnsi="Times New Roman" w:cs="Times New Roman"/>
          <w:sz w:val="24"/>
          <w:szCs w:val="24"/>
        </w:rPr>
        <w:t>Les obligations de confidentialité prévues dans le présent Accord expireront cinq (5) ans après la date de chacune des divulgations d'Informations confidentielles, excepté le cas de divulgation de savoir-faire, pour lesquelles lesdites obligations expireront dix (10) ans après chacune des divulgations</w:t>
      </w:r>
    </w:p>
    <w:p w:rsidR="00253EFE" w:rsidRPr="00852D12" w:rsidRDefault="00253EFE" w:rsidP="00253EFE">
      <w:pPr>
        <w:pStyle w:val="Corpsdetexte"/>
        <w:rPr>
          <w:sz w:val="20"/>
        </w:rPr>
      </w:pPr>
      <w:r w:rsidRPr="00253EFE">
        <w:rPr>
          <w:rFonts w:ascii="Times New Roman" w:hAnsi="Times New Roman" w:cs="Times New Roman"/>
          <w:b/>
          <w:sz w:val="24"/>
          <w:szCs w:val="24"/>
        </w:rPr>
        <w:t>7.</w:t>
      </w:r>
      <w:r w:rsidR="0050081F">
        <w:rPr>
          <w:rFonts w:ascii="Times New Roman" w:hAnsi="Times New Roman" w:cs="Times New Roman"/>
          <w:b/>
          <w:sz w:val="24"/>
          <w:szCs w:val="24"/>
        </w:rPr>
        <w:t> 3</w:t>
      </w:r>
      <w:r w:rsidRPr="00253EFE">
        <w:rPr>
          <w:rFonts w:ascii="Times New Roman" w:hAnsi="Times New Roman" w:cs="Times New Roman"/>
          <w:b/>
          <w:sz w:val="24"/>
          <w:szCs w:val="24"/>
        </w:rPr>
        <w:t>. A cet effet, les Parties s’engagent à :</w:t>
      </w:r>
    </w:p>
    <w:p w:rsidR="00253EFE" w:rsidRDefault="00253EFE" w:rsidP="00253E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ce que les Informations confidentielles soient protégée</w:t>
      </w:r>
      <w:r w:rsidR="00AD0505">
        <w:rPr>
          <w:rFonts w:ascii="Times New Roman" w:hAnsi="Times New Roman" w:cs="Times New Roman"/>
          <w:sz w:val="24"/>
          <w:szCs w:val="24"/>
        </w:rPr>
        <w:t>s</w:t>
      </w:r>
      <w:r>
        <w:rPr>
          <w:rFonts w:ascii="Times New Roman" w:hAnsi="Times New Roman" w:cs="Times New Roman"/>
          <w:sz w:val="24"/>
          <w:szCs w:val="24"/>
        </w:rPr>
        <w:t xml:space="preserve"> et</w:t>
      </w:r>
      <w:r w:rsidRPr="00566AEB">
        <w:rPr>
          <w:rFonts w:ascii="Times New Roman" w:hAnsi="Times New Roman" w:cs="Times New Roman"/>
          <w:sz w:val="24"/>
          <w:szCs w:val="24"/>
        </w:rPr>
        <w:t xml:space="preserve"> gardée</w:t>
      </w:r>
      <w:r w:rsidR="00AD0505">
        <w:rPr>
          <w:rFonts w:ascii="Times New Roman" w:hAnsi="Times New Roman" w:cs="Times New Roman"/>
          <w:sz w:val="24"/>
          <w:szCs w:val="24"/>
        </w:rPr>
        <w:t>s</w:t>
      </w:r>
      <w:r w:rsidRPr="00566AEB">
        <w:rPr>
          <w:rFonts w:ascii="Times New Roman" w:hAnsi="Times New Roman" w:cs="Times New Roman"/>
          <w:sz w:val="24"/>
          <w:szCs w:val="24"/>
        </w:rPr>
        <w:t xml:space="preserve"> strictement confidentielle</w:t>
      </w:r>
      <w:r>
        <w:rPr>
          <w:rFonts w:ascii="Times New Roman" w:hAnsi="Times New Roman" w:cs="Times New Roman"/>
          <w:sz w:val="24"/>
          <w:szCs w:val="24"/>
        </w:rPr>
        <w:t>s</w:t>
      </w:r>
      <w:r w:rsidRPr="00566AEB">
        <w:rPr>
          <w:rFonts w:ascii="Times New Roman" w:hAnsi="Times New Roman" w:cs="Times New Roman"/>
          <w:sz w:val="24"/>
          <w:szCs w:val="24"/>
        </w:rPr>
        <w:t xml:space="preserve"> </w:t>
      </w:r>
    </w:p>
    <w:p w:rsidR="001F4944" w:rsidRDefault="001F4944" w:rsidP="00253E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assurer la traçabilité des Informations confidentielles échangées, par exemple en tenant un « cahier de laboratoire »</w:t>
      </w:r>
    </w:p>
    <w:p w:rsidR="00253EFE" w:rsidRDefault="00253EFE" w:rsidP="00253E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ce que les Informations confidentielles reçues soient</w:t>
      </w:r>
      <w:r w:rsidRPr="00566AEB">
        <w:rPr>
          <w:rFonts w:ascii="Times New Roman" w:hAnsi="Times New Roman" w:cs="Times New Roman"/>
          <w:sz w:val="24"/>
          <w:szCs w:val="24"/>
        </w:rPr>
        <w:t xml:space="preserve"> traitée</w:t>
      </w:r>
      <w:r>
        <w:rPr>
          <w:rFonts w:ascii="Times New Roman" w:hAnsi="Times New Roman" w:cs="Times New Roman"/>
          <w:sz w:val="24"/>
          <w:szCs w:val="24"/>
        </w:rPr>
        <w:t>s</w:t>
      </w:r>
      <w:r w:rsidRPr="00566AEB">
        <w:rPr>
          <w:rFonts w:ascii="Times New Roman" w:hAnsi="Times New Roman" w:cs="Times New Roman"/>
          <w:sz w:val="24"/>
          <w:szCs w:val="24"/>
        </w:rPr>
        <w:t xml:space="preserve"> avec au minimum le même degré de précaution et de protection </w:t>
      </w:r>
      <w:r>
        <w:rPr>
          <w:rFonts w:ascii="Times New Roman" w:hAnsi="Times New Roman" w:cs="Times New Roman"/>
          <w:sz w:val="24"/>
          <w:szCs w:val="24"/>
        </w:rPr>
        <w:t>que celui accordé à leurs propres Informations c</w:t>
      </w:r>
      <w:r w:rsidRPr="00566AEB">
        <w:rPr>
          <w:rFonts w:ascii="Times New Roman" w:hAnsi="Times New Roman" w:cs="Times New Roman"/>
          <w:sz w:val="24"/>
          <w:szCs w:val="24"/>
        </w:rPr>
        <w:t xml:space="preserve">onfidentielles </w:t>
      </w:r>
    </w:p>
    <w:p w:rsidR="00253EFE" w:rsidRDefault="00253EFE" w:rsidP="00253E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ne </w:t>
      </w:r>
      <w:r w:rsidRPr="00566AEB">
        <w:rPr>
          <w:rFonts w:ascii="Times New Roman" w:hAnsi="Times New Roman" w:cs="Times New Roman"/>
          <w:sz w:val="24"/>
          <w:szCs w:val="24"/>
        </w:rPr>
        <w:t>divulgu</w:t>
      </w:r>
      <w:r>
        <w:rPr>
          <w:rFonts w:ascii="Times New Roman" w:hAnsi="Times New Roman" w:cs="Times New Roman"/>
          <w:sz w:val="24"/>
          <w:szCs w:val="24"/>
        </w:rPr>
        <w:t>er les Informations confidentielles</w:t>
      </w:r>
      <w:r w:rsidRPr="00566AEB">
        <w:rPr>
          <w:rFonts w:ascii="Times New Roman" w:hAnsi="Times New Roman" w:cs="Times New Roman"/>
          <w:sz w:val="24"/>
          <w:szCs w:val="24"/>
        </w:rPr>
        <w:t xml:space="preserve"> qu'aux seuls membres de son personnel et ses conseils ayant à en connaître pour la réalisation </w:t>
      </w:r>
      <w:r>
        <w:rPr>
          <w:rFonts w:ascii="Times New Roman" w:hAnsi="Times New Roman" w:cs="Times New Roman"/>
          <w:sz w:val="24"/>
          <w:szCs w:val="24"/>
        </w:rPr>
        <w:t>de l’Accord</w:t>
      </w:r>
      <w:r w:rsidRPr="00566AEB">
        <w:rPr>
          <w:rFonts w:ascii="Times New Roman" w:hAnsi="Times New Roman" w:cs="Times New Roman"/>
          <w:sz w:val="24"/>
          <w:szCs w:val="24"/>
        </w:rPr>
        <w:t xml:space="preserve"> sous réserve du respect des obligations de secret prévues au présent Accord par les membres de son personnel</w:t>
      </w:r>
    </w:p>
    <w:p w:rsidR="00253EFE" w:rsidRDefault="00253EFE" w:rsidP="00253E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informer les membres du personnel impliqués dans la mise en place et/ou l’exécution de l’Accord du caractère confidentiel des Informations confidentielles.</w:t>
      </w:r>
    </w:p>
    <w:p w:rsidR="00253EFE" w:rsidRPr="00566AEB" w:rsidRDefault="00253EFE" w:rsidP="00253E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rappeler le caractère confidentiel des Informations confidentielles avant toute réunion au cours de laquelle des Informations confidentielles seront communiquées. </w:t>
      </w:r>
    </w:p>
    <w:p w:rsidR="00253EFE" w:rsidRDefault="00253EFE" w:rsidP="00253E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ne pas utiliser les Informations confidentielles</w:t>
      </w:r>
      <w:r w:rsidRPr="00096297">
        <w:rPr>
          <w:rFonts w:ascii="Times New Roman" w:hAnsi="Times New Roman" w:cs="Times New Roman"/>
          <w:sz w:val="24"/>
          <w:szCs w:val="24"/>
        </w:rPr>
        <w:t xml:space="preserve">, totalement ou partiellement, dans un autre but que celui défini par le présent Accord sans le consentement préalable et écrit de </w:t>
      </w:r>
      <w:r>
        <w:rPr>
          <w:rFonts w:ascii="Times New Roman" w:hAnsi="Times New Roman" w:cs="Times New Roman"/>
          <w:sz w:val="24"/>
          <w:szCs w:val="24"/>
        </w:rPr>
        <w:t>l’autre Partie.</w:t>
      </w:r>
    </w:p>
    <w:p w:rsidR="00253EFE" w:rsidRDefault="00253EFE" w:rsidP="00253E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détruire ou restituer les Informations confidentielles à la Partie dont elles émanent sur sa demande</w:t>
      </w:r>
    </w:p>
    <w:p w:rsidR="00AD0505" w:rsidRDefault="00253EFE" w:rsidP="00AD05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garder confidentiel le contenu de cet Accord et ne divulguer son contenu qu’avec l’accord  préalable et écrit de l’autre partie.</w:t>
      </w:r>
    </w:p>
    <w:p w:rsidR="00AD0505" w:rsidRDefault="00AD0505" w:rsidP="00253EFE">
      <w:pPr>
        <w:spacing w:line="360" w:lineRule="auto"/>
        <w:jc w:val="both"/>
        <w:rPr>
          <w:rFonts w:ascii="Times New Roman" w:hAnsi="Times New Roman" w:cs="Times New Roman"/>
          <w:sz w:val="24"/>
          <w:szCs w:val="24"/>
        </w:rPr>
      </w:pPr>
      <w:r>
        <w:rPr>
          <w:rFonts w:ascii="Times New Roman" w:hAnsi="Times New Roman" w:cs="Times New Roman"/>
          <w:sz w:val="24"/>
          <w:szCs w:val="24"/>
        </w:rPr>
        <w:t>- maintenir les formules de copyright, de confidentialité, d’interdiction de copie, ou toutes autres mentions de propriété ou de confidentialité, figurant sur les différents éléments communiqués, qu’il s’agisse des originaux ou des copies.</w:t>
      </w:r>
    </w:p>
    <w:p w:rsidR="00253EFE" w:rsidRDefault="00253EFE" w:rsidP="00253EFE">
      <w:pPr>
        <w:spacing w:after="0" w:line="360" w:lineRule="auto"/>
        <w:jc w:val="both"/>
        <w:rPr>
          <w:rFonts w:ascii="Times New Roman" w:hAnsi="Times New Roman" w:cs="Times New Roman"/>
          <w:sz w:val="24"/>
          <w:szCs w:val="24"/>
        </w:rPr>
      </w:pPr>
      <w:r w:rsidRPr="00253EFE">
        <w:rPr>
          <w:rFonts w:ascii="Times New Roman" w:hAnsi="Times New Roman" w:cs="Times New Roman"/>
          <w:b/>
          <w:sz w:val="24"/>
          <w:szCs w:val="24"/>
        </w:rPr>
        <w:t>7.3</w:t>
      </w:r>
      <w:r>
        <w:rPr>
          <w:rFonts w:ascii="Times New Roman" w:hAnsi="Times New Roman" w:cs="Times New Roman"/>
          <w:sz w:val="24"/>
          <w:szCs w:val="24"/>
        </w:rPr>
        <w:t xml:space="preserve">. </w:t>
      </w:r>
      <w:r w:rsidRPr="00253EFE">
        <w:rPr>
          <w:rFonts w:ascii="Times New Roman" w:hAnsi="Times New Roman" w:cs="Times New Roman"/>
          <w:b/>
          <w:sz w:val="24"/>
          <w:szCs w:val="24"/>
        </w:rPr>
        <w:t>Les Parties s’interdisent :</w:t>
      </w:r>
      <w:r>
        <w:rPr>
          <w:rFonts w:ascii="Times New Roman" w:hAnsi="Times New Roman" w:cs="Times New Roman"/>
          <w:sz w:val="24"/>
          <w:szCs w:val="24"/>
        </w:rPr>
        <w:t xml:space="preserve"> </w:t>
      </w:r>
    </w:p>
    <w:p w:rsidR="00253EFE" w:rsidRDefault="00253EFE" w:rsidP="00253E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de déposer en leur seul nom une demande de brevet sur les Informations confidentielles dont elles ne sont pas titulaires, et plus généralement un titre de propriété quel qu’il soit</w:t>
      </w:r>
    </w:p>
    <w:p w:rsidR="00253EFE" w:rsidRDefault="00253EFE" w:rsidP="00253E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de se prévaloir d’une quelconque cession, cession de licence ou d’un droit de possession antérieur sur les Information confidentielles.</w:t>
      </w:r>
    </w:p>
    <w:p w:rsidR="00253EFE" w:rsidRDefault="00253EFE" w:rsidP="00253E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d’effectuer des copies, reproductions ou duplications de tout ou parties des Informations confidentielles, sauf accord écrit et préalable de l’autre Partie titulaire de l’information.</w:t>
      </w:r>
    </w:p>
    <w:p w:rsidR="00253EFE" w:rsidRDefault="00253EFE" w:rsidP="00253EFE">
      <w:pPr>
        <w:spacing w:after="0" w:line="360" w:lineRule="auto"/>
        <w:jc w:val="both"/>
        <w:rPr>
          <w:rFonts w:ascii="Times New Roman" w:hAnsi="Times New Roman" w:cs="Times New Roman"/>
          <w:sz w:val="24"/>
          <w:szCs w:val="24"/>
        </w:rPr>
      </w:pPr>
      <w:r w:rsidRPr="001E567B">
        <w:rPr>
          <w:rFonts w:ascii="Times New Roman" w:hAnsi="Times New Roman" w:cs="Times New Roman"/>
          <w:sz w:val="24"/>
          <w:szCs w:val="24"/>
        </w:rPr>
        <w:t>- toute opération de reverse-engineering, toute décompilation ou désassemblage de tout logiciel qui lui</w:t>
      </w:r>
      <w:r>
        <w:rPr>
          <w:rFonts w:ascii="Times New Roman" w:hAnsi="Times New Roman" w:cs="Times New Roman"/>
          <w:sz w:val="24"/>
          <w:szCs w:val="24"/>
        </w:rPr>
        <w:t xml:space="preserve"> aura été divulgué et s'interdisent</w:t>
      </w:r>
      <w:r w:rsidRPr="001E567B">
        <w:rPr>
          <w:rFonts w:ascii="Times New Roman" w:hAnsi="Times New Roman" w:cs="Times New Roman"/>
          <w:sz w:val="24"/>
          <w:szCs w:val="24"/>
        </w:rPr>
        <w:t xml:space="preserve"> de retirer, sur-imprimer ou dégrader toute mention de droit d'auteur, toute marque ou logo ou légendes ou toute autre mention de propriété figurant sur des originaux ou s</w:t>
      </w:r>
      <w:r>
        <w:rPr>
          <w:rFonts w:ascii="Times New Roman" w:hAnsi="Times New Roman" w:cs="Times New Roman"/>
          <w:sz w:val="24"/>
          <w:szCs w:val="24"/>
        </w:rPr>
        <w:t>ur des copies des Informations c</w:t>
      </w:r>
      <w:r w:rsidRPr="001E567B">
        <w:rPr>
          <w:rFonts w:ascii="Times New Roman" w:hAnsi="Times New Roman" w:cs="Times New Roman"/>
          <w:sz w:val="24"/>
          <w:szCs w:val="24"/>
        </w:rPr>
        <w:t xml:space="preserve">onfidentielles divulguées par la Partie divulgatrice. </w:t>
      </w:r>
    </w:p>
    <w:p w:rsidR="00253EFE" w:rsidRDefault="00253EFE" w:rsidP="00253EFE">
      <w:pPr>
        <w:spacing w:line="360" w:lineRule="auto"/>
        <w:jc w:val="both"/>
        <w:rPr>
          <w:rFonts w:ascii="Times New Roman" w:hAnsi="Times New Roman" w:cs="Times New Roman"/>
          <w:sz w:val="24"/>
          <w:szCs w:val="24"/>
        </w:rPr>
      </w:pPr>
      <w:r>
        <w:rPr>
          <w:rFonts w:ascii="Times New Roman" w:hAnsi="Times New Roman" w:cs="Times New Roman"/>
          <w:sz w:val="24"/>
          <w:szCs w:val="24"/>
        </w:rPr>
        <w:t>- toute divulgation quelle qu’elle soit à quelque tiers que ce soit, des Informations confidentielles, sauf accord écrit et préalable de l’autre Partie.</w:t>
      </w:r>
    </w:p>
    <w:p w:rsidR="00253EFE" w:rsidRPr="00253EFE" w:rsidRDefault="00253EFE" w:rsidP="00253EFE">
      <w:pPr>
        <w:spacing w:after="0" w:line="360" w:lineRule="auto"/>
        <w:jc w:val="both"/>
        <w:rPr>
          <w:rFonts w:ascii="Times New Roman" w:hAnsi="Times New Roman" w:cs="Times New Roman"/>
          <w:b/>
          <w:sz w:val="24"/>
          <w:szCs w:val="24"/>
        </w:rPr>
      </w:pPr>
      <w:r w:rsidRPr="00253EFE">
        <w:rPr>
          <w:rFonts w:ascii="Times New Roman" w:hAnsi="Times New Roman" w:cs="Times New Roman"/>
          <w:b/>
          <w:sz w:val="24"/>
          <w:szCs w:val="24"/>
        </w:rPr>
        <w:t>7.4. Pers</w:t>
      </w:r>
      <w:r w:rsidR="00586973">
        <w:rPr>
          <w:rFonts w:ascii="Times New Roman" w:hAnsi="Times New Roman" w:cs="Times New Roman"/>
          <w:b/>
          <w:sz w:val="24"/>
          <w:szCs w:val="24"/>
        </w:rPr>
        <w:t>onnes autorisées à accéder aux I</w:t>
      </w:r>
      <w:r w:rsidRPr="00253EFE">
        <w:rPr>
          <w:rFonts w:ascii="Times New Roman" w:hAnsi="Times New Roman" w:cs="Times New Roman"/>
          <w:b/>
          <w:sz w:val="24"/>
          <w:szCs w:val="24"/>
        </w:rPr>
        <w:t>nformations confidentielles</w:t>
      </w:r>
    </w:p>
    <w:p w:rsidR="00253EFE" w:rsidRPr="00EA61E6" w:rsidRDefault="00253EFE" w:rsidP="00253EFE">
      <w:pPr>
        <w:spacing w:line="360" w:lineRule="auto"/>
        <w:jc w:val="both"/>
        <w:rPr>
          <w:rFonts w:ascii="Times New Roman" w:hAnsi="Times New Roman" w:cs="Times New Roman"/>
          <w:sz w:val="24"/>
          <w:szCs w:val="24"/>
        </w:rPr>
      </w:pPr>
      <w:r w:rsidRPr="00EA61E6">
        <w:rPr>
          <w:rFonts w:ascii="Times New Roman" w:hAnsi="Times New Roman" w:cs="Times New Roman"/>
          <w:sz w:val="24"/>
          <w:szCs w:val="24"/>
        </w:rPr>
        <w:t>Les personnes identifiées ci-dessous seront respectivement</w:t>
      </w:r>
      <w:r>
        <w:rPr>
          <w:rFonts w:ascii="Times New Roman" w:hAnsi="Times New Roman" w:cs="Times New Roman"/>
          <w:sz w:val="24"/>
          <w:szCs w:val="24"/>
        </w:rPr>
        <w:t>,</w:t>
      </w:r>
      <w:r w:rsidRPr="00EA61E6">
        <w:rPr>
          <w:rFonts w:ascii="Times New Roman" w:hAnsi="Times New Roman" w:cs="Times New Roman"/>
          <w:sz w:val="24"/>
          <w:szCs w:val="24"/>
        </w:rPr>
        <w:t xml:space="preserve"> pour le compte des Parties, les seules autorisées à transmettre et/ou recevoir les Informations confidentielles.</w:t>
      </w:r>
    </w:p>
    <w:p w:rsidR="00253EFE" w:rsidRPr="00EA61E6" w:rsidRDefault="00253EFE" w:rsidP="00253EFE">
      <w:pPr>
        <w:spacing w:line="360" w:lineRule="auto"/>
        <w:jc w:val="both"/>
        <w:rPr>
          <w:rFonts w:ascii="Times New Roman" w:hAnsi="Times New Roman" w:cs="Times New Roman"/>
          <w:sz w:val="24"/>
          <w:szCs w:val="24"/>
          <w:u w:val="single"/>
        </w:rPr>
      </w:pPr>
      <w:r w:rsidRPr="00EA61E6">
        <w:rPr>
          <w:rFonts w:ascii="Times New Roman" w:hAnsi="Times New Roman" w:cs="Times New Roman"/>
          <w:sz w:val="24"/>
          <w:szCs w:val="24"/>
          <w:u w:val="single"/>
        </w:rPr>
        <w:t>Pour l’ENSAIT</w:t>
      </w:r>
      <w:r w:rsidRPr="00EA61E6">
        <w:rPr>
          <w:rFonts w:ascii="Times New Roman" w:hAnsi="Times New Roman" w:cs="Times New Roman"/>
          <w:sz w:val="24"/>
          <w:szCs w:val="24"/>
        </w:rPr>
        <w:tab/>
      </w:r>
      <w:r w:rsidRPr="00EA61E6">
        <w:rPr>
          <w:rFonts w:ascii="Times New Roman" w:hAnsi="Times New Roman" w:cs="Times New Roman"/>
          <w:sz w:val="24"/>
          <w:szCs w:val="24"/>
        </w:rPr>
        <w:tab/>
      </w:r>
      <w:r w:rsidRPr="00EA61E6">
        <w:rPr>
          <w:rFonts w:ascii="Times New Roman" w:hAnsi="Times New Roman" w:cs="Times New Roman"/>
          <w:sz w:val="24"/>
          <w:szCs w:val="24"/>
        </w:rPr>
        <w:tab/>
      </w:r>
      <w:r w:rsidRPr="00EA61E6">
        <w:rPr>
          <w:rFonts w:ascii="Times New Roman" w:hAnsi="Times New Roman" w:cs="Times New Roman"/>
          <w:sz w:val="24"/>
          <w:szCs w:val="24"/>
        </w:rPr>
        <w:tab/>
      </w:r>
      <w:r w:rsidRPr="00EA61E6">
        <w:rPr>
          <w:rFonts w:ascii="Times New Roman" w:hAnsi="Times New Roman" w:cs="Times New Roman"/>
          <w:sz w:val="24"/>
          <w:szCs w:val="24"/>
        </w:rPr>
        <w:tab/>
      </w:r>
      <w:r w:rsidRPr="00EA61E6">
        <w:rPr>
          <w:rFonts w:ascii="Times New Roman" w:hAnsi="Times New Roman" w:cs="Times New Roman"/>
          <w:sz w:val="24"/>
          <w:szCs w:val="24"/>
        </w:rPr>
        <w:tab/>
      </w:r>
      <w:r w:rsidRPr="00EA61E6">
        <w:rPr>
          <w:rFonts w:ascii="Times New Roman" w:hAnsi="Times New Roman" w:cs="Times New Roman"/>
          <w:sz w:val="24"/>
          <w:szCs w:val="24"/>
          <w:u w:val="single"/>
        </w:rPr>
        <w:t>Pour</w:t>
      </w:r>
      <w:r>
        <w:rPr>
          <w:rFonts w:ascii="Times New Roman" w:hAnsi="Times New Roman" w:cs="Times New Roman"/>
          <w:sz w:val="24"/>
          <w:szCs w:val="24"/>
          <w:u w:val="single"/>
        </w:rPr>
        <w:t xml:space="preserve"> l’Entreprise XXX</w:t>
      </w:r>
    </w:p>
    <w:p w:rsidR="00253EFE" w:rsidRPr="00EA61E6" w:rsidRDefault="00253EFE" w:rsidP="00253EFE">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A61E6">
        <w:rPr>
          <w:rFonts w:ascii="Times New Roman" w:hAnsi="Times New Roman" w:cs="Times New Roman"/>
          <w:sz w:val="24"/>
          <w:szCs w:val="24"/>
        </w:rPr>
        <w:t>……..</w:t>
      </w:r>
    </w:p>
    <w:p w:rsidR="00253EFE" w:rsidRPr="00EA61E6" w:rsidRDefault="00253EFE" w:rsidP="00253EFE">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A61E6">
        <w:rPr>
          <w:rFonts w:ascii="Times New Roman" w:hAnsi="Times New Roman" w:cs="Times New Roman"/>
          <w:sz w:val="24"/>
          <w:szCs w:val="24"/>
        </w:rPr>
        <w:t>………</w:t>
      </w:r>
      <w:r w:rsidRPr="00EA61E6">
        <w:rPr>
          <w:rFonts w:ascii="Times New Roman" w:hAnsi="Times New Roman" w:cs="Times New Roman"/>
          <w:sz w:val="24"/>
          <w:szCs w:val="24"/>
        </w:rPr>
        <w:tab/>
      </w:r>
    </w:p>
    <w:p w:rsidR="00253EFE" w:rsidRDefault="00253EFE" w:rsidP="00253EFE">
      <w:pPr>
        <w:spacing w:after="0" w:line="360" w:lineRule="auto"/>
        <w:jc w:val="both"/>
        <w:rPr>
          <w:rFonts w:ascii="Times New Roman" w:hAnsi="Times New Roman" w:cs="Times New Roman"/>
          <w:sz w:val="24"/>
          <w:szCs w:val="24"/>
        </w:rPr>
      </w:pPr>
    </w:p>
    <w:p w:rsidR="00B50E8C" w:rsidRDefault="00253EFE" w:rsidP="00B50E8C">
      <w:pPr>
        <w:spacing w:after="0" w:line="360" w:lineRule="auto"/>
        <w:jc w:val="both"/>
        <w:rPr>
          <w:rFonts w:ascii="Times New Roman" w:hAnsi="Times New Roman" w:cs="Times New Roman"/>
          <w:sz w:val="24"/>
          <w:szCs w:val="24"/>
        </w:rPr>
      </w:pPr>
      <w:r w:rsidRPr="00EA61E6">
        <w:rPr>
          <w:rFonts w:ascii="Times New Roman" w:hAnsi="Times New Roman" w:cs="Times New Roman"/>
          <w:sz w:val="24"/>
          <w:szCs w:val="24"/>
        </w:rPr>
        <w:t>Chaque Partie pourra remplacer les personnes autorisées mentionnées</w:t>
      </w:r>
      <w:r>
        <w:rPr>
          <w:rFonts w:ascii="Times New Roman" w:hAnsi="Times New Roman" w:cs="Times New Roman"/>
          <w:sz w:val="24"/>
          <w:szCs w:val="24"/>
        </w:rPr>
        <w:t xml:space="preserve"> ci-dessus</w:t>
      </w:r>
      <w:r w:rsidRPr="00EA61E6">
        <w:rPr>
          <w:rFonts w:ascii="Times New Roman" w:hAnsi="Times New Roman" w:cs="Times New Roman"/>
          <w:sz w:val="24"/>
          <w:szCs w:val="24"/>
        </w:rPr>
        <w:t xml:space="preserve"> et désigner d’autres personnes au sein de sa propre organisation qui seront à leur tour, seules habilitées à transmettre et/ou recevoir les Informations confidentielles</w:t>
      </w:r>
      <w:r>
        <w:rPr>
          <w:rFonts w:ascii="Times New Roman" w:hAnsi="Times New Roman" w:cs="Times New Roman"/>
          <w:sz w:val="24"/>
          <w:szCs w:val="24"/>
        </w:rPr>
        <w:t>. Ce remplacement sera porté à la connaissance de l’autre Partie au moyen d’une notification, sous la forme d’un écrit électronique ou littéral.</w:t>
      </w:r>
    </w:p>
    <w:p w:rsidR="00696549" w:rsidRDefault="00696549" w:rsidP="00B50E8C">
      <w:pPr>
        <w:spacing w:after="0" w:line="360" w:lineRule="auto"/>
        <w:jc w:val="both"/>
        <w:rPr>
          <w:rFonts w:ascii="Times New Roman" w:hAnsi="Times New Roman" w:cs="Times New Roman"/>
          <w:sz w:val="24"/>
          <w:szCs w:val="24"/>
        </w:rPr>
      </w:pPr>
    </w:p>
    <w:p w:rsidR="00496507" w:rsidRDefault="00496507" w:rsidP="00B50E8C">
      <w:pPr>
        <w:spacing w:after="0" w:line="360" w:lineRule="auto"/>
        <w:jc w:val="both"/>
        <w:rPr>
          <w:rFonts w:ascii="Times New Roman" w:hAnsi="Times New Roman" w:cs="Times New Roman"/>
          <w:b/>
          <w:sz w:val="24"/>
          <w:szCs w:val="24"/>
        </w:rPr>
      </w:pPr>
      <w:r w:rsidRPr="00696549">
        <w:rPr>
          <w:rFonts w:ascii="Times New Roman" w:hAnsi="Times New Roman" w:cs="Times New Roman"/>
          <w:b/>
          <w:sz w:val="24"/>
          <w:szCs w:val="24"/>
        </w:rPr>
        <w:t>ARTICLE 8 – PROPRI</w:t>
      </w:r>
      <w:r w:rsidR="00696549" w:rsidRPr="00696549">
        <w:rPr>
          <w:rFonts w:ascii="Times New Roman" w:hAnsi="Times New Roman" w:cs="Times New Roman"/>
          <w:b/>
          <w:sz w:val="24"/>
          <w:szCs w:val="24"/>
        </w:rPr>
        <w:t>É</w:t>
      </w:r>
      <w:r w:rsidRPr="00696549">
        <w:rPr>
          <w:rFonts w:ascii="Times New Roman" w:hAnsi="Times New Roman" w:cs="Times New Roman"/>
          <w:b/>
          <w:sz w:val="24"/>
          <w:szCs w:val="24"/>
        </w:rPr>
        <w:t>T</w:t>
      </w:r>
      <w:r w:rsidR="00696549" w:rsidRPr="00696549">
        <w:rPr>
          <w:rFonts w:ascii="Times New Roman" w:hAnsi="Times New Roman" w:cs="Times New Roman"/>
          <w:b/>
          <w:sz w:val="24"/>
          <w:szCs w:val="24"/>
        </w:rPr>
        <w:t xml:space="preserve">É </w:t>
      </w:r>
      <w:r w:rsidRPr="00696549">
        <w:rPr>
          <w:rFonts w:ascii="Times New Roman" w:hAnsi="Times New Roman" w:cs="Times New Roman"/>
          <w:b/>
          <w:sz w:val="24"/>
          <w:szCs w:val="24"/>
        </w:rPr>
        <w:t>INTELLECTUELLE</w:t>
      </w:r>
    </w:p>
    <w:p w:rsidR="00696549" w:rsidRDefault="00696549" w:rsidP="00B50E8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8.1. Connaissances antérieures</w:t>
      </w:r>
    </w:p>
    <w:p w:rsidR="00C91907" w:rsidRDefault="00C91907" w:rsidP="00B50E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8.1.1. Propriété des Connaissances antérieures</w:t>
      </w:r>
    </w:p>
    <w:p w:rsidR="00806E82" w:rsidRDefault="00806E82" w:rsidP="00B50E8C">
      <w:pPr>
        <w:spacing w:line="360" w:lineRule="auto"/>
        <w:jc w:val="both"/>
        <w:rPr>
          <w:rFonts w:ascii="Times New Roman" w:hAnsi="Times New Roman" w:cs="Times New Roman"/>
          <w:sz w:val="24"/>
          <w:szCs w:val="24"/>
        </w:rPr>
      </w:pPr>
      <w:r>
        <w:rPr>
          <w:rFonts w:ascii="Times New Roman" w:hAnsi="Times New Roman" w:cs="Times New Roman"/>
          <w:sz w:val="24"/>
          <w:szCs w:val="24"/>
        </w:rPr>
        <w:t>Chaque Partie déclare disposer sur ses Connaissances antérieures de tous les droits nécessaires pour pouvoir les communiquer et les donner en licence aux autres Parties.</w:t>
      </w:r>
    </w:p>
    <w:p w:rsidR="00696549" w:rsidRPr="00C91907" w:rsidRDefault="00C91907" w:rsidP="00806E82">
      <w:pPr>
        <w:spacing w:line="360" w:lineRule="auto"/>
        <w:jc w:val="both"/>
        <w:rPr>
          <w:rFonts w:ascii="Times New Roman" w:hAnsi="Times New Roman" w:cs="Times New Roman"/>
          <w:sz w:val="24"/>
          <w:szCs w:val="24"/>
        </w:rPr>
      </w:pPr>
      <w:r>
        <w:rPr>
          <w:rFonts w:ascii="Times New Roman" w:hAnsi="Times New Roman" w:cs="Times New Roman"/>
          <w:sz w:val="24"/>
          <w:szCs w:val="24"/>
        </w:rPr>
        <w:t>Chacune des Parties demeure propriétaire</w:t>
      </w:r>
      <w:r w:rsidR="00696549" w:rsidRPr="00C91907">
        <w:rPr>
          <w:rFonts w:ascii="Times New Roman" w:hAnsi="Times New Roman" w:cs="Times New Roman"/>
          <w:sz w:val="24"/>
          <w:szCs w:val="24"/>
        </w:rPr>
        <w:t xml:space="preserve"> de ses Connaissances antérieures, listées à l’ANNEXE 1.</w:t>
      </w:r>
      <w:r>
        <w:rPr>
          <w:rFonts w:ascii="Times New Roman" w:hAnsi="Times New Roman" w:cs="Times New Roman"/>
          <w:sz w:val="24"/>
          <w:szCs w:val="24"/>
        </w:rPr>
        <w:t xml:space="preserve"> </w:t>
      </w:r>
      <w:r w:rsidR="00696549" w:rsidRPr="00C91907">
        <w:rPr>
          <w:rFonts w:ascii="Times New Roman" w:hAnsi="Times New Roman" w:cs="Times New Roman"/>
          <w:sz w:val="24"/>
          <w:szCs w:val="24"/>
        </w:rPr>
        <w:t>Chaque Partie est également propriétaire des  évolutions qu’elle apporte elle-même à ses Connaissances antérieures sans</w:t>
      </w:r>
      <w:r w:rsidRPr="00C91907">
        <w:rPr>
          <w:rFonts w:ascii="Times New Roman" w:hAnsi="Times New Roman" w:cs="Times New Roman"/>
          <w:sz w:val="24"/>
          <w:szCs w:val="24"/>
        </w:rPr>
        <w:t xml:space="preserve"> utilisation des Résultats</w:t>
      </w:r>
      <w:r>
        <w:rPr>
          <w:rFonts w:ascii="Times New Roman" w:hAnsi="Times New Roman" w:cs="Times New Roman"/>
          <w:sz w:val="24"/>
          <w:szCs w:val="24"/>
        </w:rPr>
        <w:t>.</w:t>
      </w:r>
    </w:p>
    <w:p w:rsidR="00C91907" w:rsidRDefault="00C91907" w:rsidP="00B50E8C">
      <w:pPr>
        <w:spacing w:line="360" w:lineRule="auto"/>
        <w:jc w:val="both"/>
        <w:rPr>
          <w:rFonts w:ascii="Times New Roman" w:hAnsi="Times New Roman" w:cs="Times New Roman"/>
          <w:sz w:val="24"/>
          <w:szCs w:val="24"/>
        </w:rPr>
      </w:pPr>
      <w:r w:rsidRPr="00C91907">
        <w:rPr>
          <w:rFonts w:ascii="Times New Roman" w:hAnsi="Times New Roman" w:cs="Times New Roman"/>
          <w:sz w:val="24"/>
          <w:szCs w:val="24"/>
        </w:rPr>
        <w:t xml:space="preserve">Le présent Contrat ne confère pas de licence, ni droit d’usage à une Partie sur les Connaissances antérieures de l’autre Partie. </w:t>
      </w:r>
      <w:r w:rsidR="00806E82">
        <w:rPr>
          <w:rFonts w:ascii="Times New Roman" w:hAnsi="Times New Roman" w:cs="Times New Roman"/>
          <w:sz w:val="24"/>
          <w:szCs w:val="24"/>
        </w:rPr>
        <w:t xml:space="preserve">Toutefois, pendant la durée du contrat et douze (12) mois après son terme, sur demande de l’Entreprise, les Parties pourront négocier raisonnablement et de bonne foi dans un contrat </w:t>
      </w:r>
      <w:r w:rsidR="00806E82" w:rsidRPr="00806E82">
        <w:rPr>
          <w:rFonts w:ascii="Times New Roman" w:hAnsi="Times New Roman" w:cs="Times New Roman"/>
          <w:i/>
          <w:sz w:val="24"/>
          <w:szCs w:val="24"/>
        </w:rPr>
        <w:t>ad hoc</w:t>
      </w:r>
      <w:r w:rsidR="00806E82">
        <w:rPr>
          <w:rFonts w:ascii="Times New Roman" w:hAnsi="Times New Roman" w:cs="Times New Roman"/>
          <w:sz w:val="24"/>
          <w:szCs w:val="24"/>
        </w:rPr>
        <w:t xml:space="preserve"> la concession d’une licence </w:t>
      </w:r>
      <w:r w:rsidR="00A536ED">
        <w:rPr>
          <w:rFonts w:ascii="Times New Roman" w:hAnsi="Times New Roman" w:cs="Times New Roman"/>
          <w:sz w:val="24"/>
          <w:szCs w:val="24"/>
        </w:rPr>
        <w:t xml:space="preserve">non exclusive </w:t>
      </w:r>
      <w:r w:rsidR="00806E82">
        <w:rPr>
          <w:rFonts w:ascii="Times New Roman" w:hAnsi="Times New Roman" w:cs="Times New Roman"/>
          <w:sz w:val="24"/>
          <w:szCs w:val="24"/>
        </w:rPr>
        <w:t>des Connaissances antérieures nécessaires à l’exploitation des Résultats.</w:t>
      </w:r>
    </w:p>
    <w:p w:rsidR="00C91907" w:rsidRDefault="00C91907" w:rsidP="00B50E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8.1.2. Protection des Connaissances antérieures</w:t>
      </w:r>
    </w:p>
    <w:p w:rsidR="00C91907" w:rsidRDefault="00C91907" w:rsidP="00B50E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Chaque Partie assure librement la protection de ses Connaissances antérieures. Elle décide seule de protéger ou non ses Connaissances antérieures et choisit en toute indépendance la protection adéquate.</w:t>
      </w:r>
    </w:p>
    <w:p w:rsidR="00C91907" w:rsidRPr="00C91907" w:rsidRDefault="00C91907" w:rsidP="00B50E8C">
      <w:pPr>
        <w:spacing w:after="0" w:line="360" w:lineRule="auto"/>
        <w:jc w:val="both"/>
        <w:rPr>
          <w:rFonts w:ascii="Times New Roman" w:hAnsi="Times New Roman" w:cs="Times New Roman"/>
          <w:sz w:val="24"/>
          <w:szCs w:val="24"/>
        </w:rPr>
      </w:pPr>
    </w:p>
    <w:p w:rsidR="00696549" w:rsidRDefault="00696549" w:rsidP="00B50E8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8.2. Résultats</w:t>
      </w:r>
    </w:p>
    <w:p w:rsidR="00C91907" w:rsidRDefault="00C91907" w:rsidP="00B50E8C">
      <w:pPr>
        <w:spacing w:after="0" w:line="360" w:lineRule="auto"/>
        <w:jc w:val="both"/>
        <w:rPr>
          <w:rFonts w:ascii="Times New Roman" w:hAnsi="Times New Roman" w:cs="Times New Roman"/>
          <w:sz w:val="24"/>
          <w:szCs w:val="24"/>
        </w:rPr>
      </w:pPr>
      <w:r w:rsidRPr="00806E82">
        <w:rPr>
          <w:rFonts w:ascii="Times New Roman" w:hAnsi="Times New Roman" w:cs="Times New Roman"/>
          <w:sz w:val="24"/>
          <w:szCs w:val="24"/>
        </w:rPr>
        <w:t>8.2.1. Propriété des Résultats issus des travaux d’une seule Partie</w:t>
      </w:r>
    </w:p>
    <w:p w:rsidR="00806E82" w:rsidRDefault="00806E82" w:rsidP="00B50E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Chaque Partie est propriétaire des Résultats </w:t>
      </w:r>
      <w:r w:rsidR="00F14752">
        <w:rPr>
          <w:rFonts w:ascii="Times New Roman" w:hAnsi="Times New Roman" w:cs="Times New Roman"/>
          <w:sz w:val="24"/>
          <w:szCs w:val="24"/>
        </w:rPr>
        <w:t>propre</w:t>
      </w:r>
      <w:r w:rsidR="00A536ED">
        <w:rPr>
          <w:rFonts w:ascii="Times New Roman" w:hAnsi="Times New Roman" w:cs="Times New Roman"/>
          <w:sz w:val="24"/>
          <w:szCs w:val="24"/>
        </w:rPr>
        <w:t>s</w:t>
      </w:r>
      <w:r w:rsidR="00F14752">
        <w:rPr>
          <w:rFonts w:ascii="Times New Roman" w:hAnsi="Times New Roman" w:cs="Times New Roman"/>
          <w:sz w:val="24"/>
          <w:szCs w:val="24"/>
        </w:rPr>
        <w:t xml:space="preserve"> </w:t>
      </w:r>
      <w:r>
        <w:rPr>
          <w:rFonts w:ascii="Times New Roman" w:hAnsi="Times New Roman" w:cs="Times New Roman"/>
          <w:sz w:val="24"/>
          <w:szCs w:val="24"/>
        </w:rPr>
        <w:t>qu’elle crée sans utiliser de Contribution de l’autre Partie.</w:t>
      </w:r>
    </w:p>
    <w:p w:rsidR="004661CD" w:rsidRDefault="004661CD" w:rsidP="00B50E8C">
      <w:pPr>
        <w:spacing w:line="360" w:lineRule="auto"/>
        <w:jc w:val="both"/>
        <w:rPr>
          <w:rFonts w:ascii="Times New Roman" w:hAnsi="Times New Roman" w:cs="Times New Roman"/>
          <w:sz w:val="24"/>
          <w:szCs w:val="24"/>
        </w:rPr>
      </w:pPr>
      <w:r>
        <w:rPr>
          <w:rFonts w:ascii="Times New Roman" w:hAnsi="Times New Roman" w:cs="Times New Roman"/>
          <w:sz w:val="24"/>
          <w:szCs w:val="24"/>
        </w:rPr>
        <w:t>Chaque Partie est propriétaire des applications nouvelles qu’elle trouve à ses Résultats sans utiliser de Contribution de l’autre Partie.</w:t>
      </w:r>
    </w:p>
    <w:p w:rsidR="00C91907" w:rsidRDefault="00C91907" w:rsidP="00B50E8C">
      <w:pPr>
        <w:spacing w:after="0" w:line="360" w:lineRule="auto"/>
        <w:jc w:val="both"/>
        <w:rPr>
          <w:rFonts w:ascii="Times New Roman" w:hAnsi="Times New Roman" w:cs="Times New Roman"/>
          <w:sz w:val="24"/>
          <w:szCs w:val="24"/>
        </w:rPr>
      </w:pPr>
      <w:r w:rsidRPr="00806E82">
        <w:rPr>
          <w:rFonts w:ascii="Times New Roman" w:hAnsi="Times New Roman" w:cs="Times New Roman"/>
          <w:sz w:val="24"/>
          <w:szCs w:val="24"/>
        </w:rPr>
        <w:t>8.2.2. Propriété des Résultats issus des travaux des Parties</w:t>
      </w:r>
    </w:p>
    <w:p w:rsidR="004661CD" w:rsidRDefault="004661CD" w:rsidP="00B50E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Les Résultats utilisant les Contributions </w:t>
      </w:r>
      <w:r w:rsidR="00EB0C6C">
        <w:rPr>
          <w:rFonts w:ascii="Times New Roman" w:hAnsi="Times New Roman" w:cs="Times New Roman"/>
          <w:sz w:val="24"/>
          <w:szCs w:val="24"/>
        </w:rPr>
        <w:t>des</w:t>
      </w:r>
      <w:r>
        <w:rPr>
          <w:rFonts w:ascii="Times New Roman" w:hAnsi="Times New Roman" w:cs="Times New Roman"/>
          <w:sz w:val="24"/>
          <w:szCs w:val="24"/>
        </w:rPr>
        <w:t xml:space="preserve"> Parties sont la copropriété des Parties, les droits de propriété étant répartis à parts égales ou au prorata des Contributions de chacune des Parties.</w:t>
      </w:r>
    </w:p>
    <w:p w:rsidR="004661CD" w:rsidRPr="00806E82" w:rsidRDefault="004661CD" w:rsidP="00B50E8C">
      <w:pPr>
        <w:spacing w:line="360" w:lineRule="auto"/>
        <w:jc w:val="both"/>
        <w:rPr>
          <w:rFonts w:ascii="Times New Roman" w:hAnsi="Times New Roman" w:cs="Times New Roman"/>
          <w:sz w:val="24"/>
          <w:szCs w:val="24"/>
        </w:rPr>
      </w:pPr>
      <w:r>
        <w:rPr>
          <w:rFonts w:ascii="Times New Roman" w:hAnsi="Times New Roman" w:cs="Times New Roman"/>
          <w:sz w:val="24"/>
          <w:szCs w:val="24"/>
        </w:rPr>
        <w:t>Les Résultats susceptibles de faire l’objet d’un dépôt de brevet feront l’objet d’un accord de copropriété spécifique, avant toute exploitation industrielle et/ou commerciale.</w:t>
      </w:r>
    </w:p>
    <w:p w:rsidR="00C91907" w:rsidRPr="00806E82" w:rsidRDefault="00C91907" w:rsidP="00B50E8C">
      <w:pPr>
        <w:spacing w:after="0" w:line="360" w:lineRule="auto"/>
        <w:jc w:val="both"/>
        <w:rPr>
          <w:rFonts w:ascii="Times New Roman" w:hAnsi="Times New Roman" w:cs="Times New Roman"/>
          <w:sz w:val="24"/>
          <w:szCs w:val="24"/>
        </w:rPr>
      </w:pPr>
      <w:r w:rsidRPr="00806E82">
        <w:rPr>
          <w:rFonts w:ascii="Times New Roman" w:hAnsi="Times New Roman" w:cs="Times New Roman"/>
          <w:sz w:val="24"/>
          <w:szCs w:val="24"/>
        </w:rPr>
        <w:t>8.2.3. Protection des Résultats</w:t>
      </w:r>
    </w:p>
    <w:p w:rsidR="00C91907" w:rsidRDefault="002A5C87" w:rsidP="00B50E8C">
      <w:pPr>
        <w:spacing w:line="360" w:lineRule="auto"/>
        <w:jc w:val="both"/>
        <w:rPr>
          <w:rFonts w:ascii="Times New Roman" w:hAnsi="Times New Roman" w:cs="Times New Roman"/>
          <w:sz w:val="24"/>
          <w:szCs w:val="24"/>
        </w:rPr>
      </w:pPr>
      <w:r w:rsidRPr="002A5C87">
        <w:rPr>
          <w:rFonts w:ascii="Times New Roman" w:hAnsi="Times New Roman" w:cs="Times New Roman"/>
          <w:sz w:val="24"/>
          <w:szCs w:val="24"/>
        </w:rPr>
        <w:t>Lorsqu’un Résultat</w:t>
      </w:r>
      <w:r w:rsidR="00F14752">
        <w:rPr>
          <w:rFonts w:ascii="Times New Roman" w:hAnsi="Times New Roman" w:cs="Times New Roman"/>
          <w:sz w:val="24"/>
          <w:szCs w:val="24"/>
        </w:rPr>
        <w:t xml:space="preserve"> propre</w:t>
      </w:r>
      <w:r w:rsidRPr="002A5C87">
        <w:rPr>
          <w:rFonts w:ascii="Times New Roman" w:hAnsi="Times New Roman" w:cs="Times New Roman"/>
          <w:sz w:val="24"/>
          <w:szCs w:val="24"/>
        </w:rPr>
        <w:t xml:space="preserve"> appartient à une seule Partie, cette dernière en assure seule la protection.</w:t>
      </w:r>
    </w:p>
    <w:p w:rsidR="00F14752" w:rsidRDefault="00F14752" w:rsidP="00B50E8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Dans l’hypothèse où ce Résultat propre est </w:t>
      </w:r>
      <w:r w:rsidR="00E85D97">
        <w:rPr>
          <w:rFonts w:ascii="Times New Roman" w:hAnsi="Times New Roman" w:cs="Times New Roman"/>
          <w:sz w:val="24"/>
          <w:szCs w:val="24"/>
        </w:rPr>
        <w:t>protégeable</w:t>
      </w:r>
      <w:r>
        <w:rPr>
          <w:rFonts w:ascii="Times New Roman" w:hAnsi="Times New Roman" w:cs="Times New Roman"/>
          <w:sz w:val="24"/>
          <w:szCs w:val="24"/>
        </w:rPr>
        <w:t xml:space="preserve"> par le dépôt d’un titre de propriété industrielle, la Partie propriétaire est tenue d’informer par écrit, l’autre Partie de sa volonté de ne pas protéger son Résultat propre. L’autre Partie pourra proposer la protection de ce Résultat par le dépôt d’un titre de propriété industrielle, sous couvert d’une rémunération </w:t>
      </w:r>
      <w:r w:rsidR="00A536ED">
        <w:rPr>
          <w:rFonts w:ascii="Times New Roman" w:hAnsi="Times New Roman" w:cs="Times New Roman"/>
          <w:sz w:val="24"/>
          <w:szCs w:val="24"/>
        </w:rPr>
        <w:t xml:space="preserve">et de l’accord expresse </w:t>
      </w:r>
      <w:r>
        <w:rPr>
          <w:rFonts w:ascii="Times New Roman" w:hAnsi="Times New Roman" w:cs="Times New Roman"/>
          <w:sz w:val="24"/>
          <w:szCs w:val="24"/>
        </w:rPr>
        <w:t>du Partenaire propriétaire.</w:t>
      </w:r>
    </w:p>
    <w:p w:rsidR="002A5C87" w:rsidRDefault="00F14752" w:rsidP="00B50E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Les décisions relatives à la protection des Résultats communs sont prises par les Parties copropriétaires. A défaut, l’un des propriétaires peut décider de déposer un titre de propriété industriel à ses seuls frais et à son seul nom. L’autre Partie copropriétaire ayant renoncé à participer au dépôt conserve toutefois le droit d’exploiter directement les Résultats.</w:t>
      </w:r>
    </w:p>
    <w:p w:rsidR="00F14752" w:rsidRPr="002A5C87" w:rsidRDefault="00F14752" w:rsidP="00B50E8C">
      <w:pPr>
        <w:spacing w:after="0" w:line="360" w:lineRule="auto"/>
        <w:jc w:val="both"/>
        <w:rPr>
          <w:rFonts w:ascii="Times New Roman" w:hAnsi="Times New Roman" w:cs="Times New Roman"/>
          <w:sz w:val="24"/>
          <w:szCs w:val="24"/>
        </w:rPr>
      </w:pPr>
    </w:p>
    <w:p w:rsidR="00496507" w:rsidRDefault="00496507" w:rsidP="00B50E8C">
      <w:pPr>
        <w:spacing w:after="0" w:line="360" w:lineRule="auto"/>
        <w:jc w:val="both"/>
        <w:rPr>
          <w:rFonts w:ascii="Times New Roman" w:hAnsi="Times New Roman" w:cs="Times New Roman"/>
          <w:b/>
          <w:sz w:val="24"/>
          <w:szCs w:val="24"/>
        </w:rPr>
      </w:pPr>
      <w:r w:rsidRPr="008922AC">
        <w:rPr>
          <w:rFonts w:ascii="Times New Roman" w:hAnsi="Times New Roman" w:cs="Times New Roman"/>
          <w:b/>
          <w:sz w:val="24"/>
          <w:szCs w:val="24"/>
        </w:rPr>
        <w:t>ARTICLE 9 – EXPLOITATION</w:t>
      </w:r>
      <w:r w:rsidR="00EB0C6C" w:rsidRPr="008922AC">
        <w:rPr>
          <w:rFonts w:ascii="Times New Roman" w:hAnsi="Times New Roman" w:cs="Times New Roman"/>
          <w:b/>
          <w:sz w:val="24"/>
          <w:szCs w:val="24"/>
        </w:rPr>
        <w:t xml:space="preserve"> DES CONNAISSANCES ANTÉRIEURES ET RESULTATS</w:t>
      </w:r>
    </w:p>
    <w:p w:rsidR="008922AC" w:rsidRPr="008922AC" w:rsidRDefault="008C72E1" w:rsidP="008922AC">
      <w:pPr>
        <w:pStyle w:val="Titre2"/>
        <w:spacing w:line="360" w:lineRule="auto"/>
        <w:jc w:val="both"/>
        <w:rPr>
          <w:rFonts w:ascii="Times New Roman" w:eastAsiaTheme="minorEastAsia" w:hAnsi="Times New Roman" w:cs="Times New Roman"/>
          <w:bCs w:val="0"/>
          <w:color w:val="auto"/>
          <w:sz w:val="24"/>
          <w:szCs w:val="24"/>
        </w:rPr>
      </w:pPr>
      <w:r>
        <w:rPr>
          <w:rFonts w:ascii="Times New Roman" w:eastAsiaTheme="minorEastAsia" w:hAnsi="Times New Roman" w:cs="Times New Roman"/>
          <w:bCs w:val="0"/>
          <w:color w:val="auto"/>
          <w:sz w:val="24"/>
          <w:szCs w:val="24"/>
        </w:rPr>
        <w:t>9</w:t>
      </w:r>
      <w:r w:rsidR="008922AC" w:rsidRPr="008922AC">
        <w:rPr>
          <w:rFonts w:ascii="Times New Roman" w:eastAsiaTheme="minorEastAsia" w:hAnsi="Times New Roman" w:cs="Times New Roman"/>
          <w:bCs w:val="0"/>
          <w:color w:val="auto"/>
          <w:sz w:val="24"/>
          <w:szCs w:val="24"/>
        </w:rPr>
        <w:t>.1</w:t>
      </w:r>
      <w:r w:rsidR="008922AC">
        <w:rPr>
          <w:rFonts w:ascii="Times New Roman" w:eastAsiaTheme="minorEastAsia" w:hAnsi="Times New Roman" w:cs="Times New Roman"/>
          <w:bCs w:val="0"/>
          <w:color w:val="auto"/>
          <w:sz w:val="24"/>
          <w:szCs w:val="24"/>
        </w:rPr>
        <w:t>.</w:t>
      </w:r>
      <w:r w:rsidR="008922AC" w:rsidRPr="008922AC">
        <w:rPr>
          <w:rFonts w:ascii="Times New Roman" w:eastAsiaTheme="minorEastAsia" w:hAnsi="Times New Roman" w:cs="Times New Roman"/>
          <w:bCs w:val="0"/>
          <w:color w:val="auto"/>
          <w:sz w:val="24"/>
          <w:szCs w:val="24"/>
        </w:rPr>
        <w:t xml:space="preserve"> Exploitation des connaissances dans le cad</w:t>
      </w:r>
      <w:r w:rsidR="008922AC">
        <w:rPr>
          <w:rFonts w:ascii="Times New Roman" w:eastAsiaTheme="minorEastAsia" w:hAnsi="Times New Roman" w:cs="Times New Roman"/>
          <w:bCs w:val="0"/>
          <w:color w:val="auto"/>
          <w:sz w:val="24"/>
          <w:szCs w:val="24"/>
        </w:rPr>
        <w:t>re de l’Accord</w:t>
      </w:r>
    </w:p>
    <w:p w:rsidR="008922AC" w:rsidRPr="008922AC" w:rsidRDefault="008C72E1" w:rsidP="008922AC">
      <w:pPr>
        <w:pStyle w:val="Titre3"/>
        <w:spacing w:line="360" w:lineRule="auto"/>
        <w:jc w:val="both"/>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bCs w:val="0"/>
          <w:color w:val="auto"/>
          <w:sz w:val="24"/>
          <w:szCs w:val="24"/>
        </w:rPr>
        <w:t>9</w:t>
      </w:r>
      <w:r w:rsidR="008922AC" w:rsidRPr="008922AC">
        <w:rPr>
          <w:rFonts w:ascii="Times New Roman" w:eastAsiaTheme="minorEastAsia" w:hAnsi="Times New Roman" w:cs="Times New Roman"/>
          <w:b w:val="0"/>
          <w:bCs w:val="0"/>
          <w:color w:val="auto"/>
          <w:sz w:val="24"/>
          <w:szCs w:val="24"/>
        </w:rPr>
        <w:t xml:space="preserve">.1.1 Exploitation des Connaissances antérieures et des </w:t>
      </w:r>
      <w:r w:rsidR="005C715F">
        <w:rPr>
          <w:rFonts w:ascii="Times New Roman" w:eastAsiaTheme="minorEastAsia" w:hAnsi="Times New Roman" w:cs="Times New Roman"/>
          <w:b w:val="0"/>
          <w:bCs w:val="0"/>
          <w:color w:val="auto"/>
          <w:sz w:val="24"/>
          <w:szCs w:val="24"/>
        </w:rPr>
        <w:t>Résultats</w:t>
      </w:r>
    </w:p>
    <w:p w:rsidR="008922AC" w:rsidRPr="008922AC" w:rsidRDefault="008922AC" w:rsidP="008922AC">
      <w:pPr>
        <w:spacing w:line="360" w:lineRule="auto"/>
        <w:jc w:val="both"/>
        <w:rPr>
          <w:rFonts w:ascii="Times New Roman" w:hAnsi="Times New Roman" w:cs="Times New Roman"/>
          <w:sz w:val="24"/>
          <w:szCs w:val="24"/>
        </w:rPr>
      </w:pPr>
      <w:r w:rsidRPr="008922AC">
        <w:rPr>
          <w:rFonts w:ascii="Times New Roman" w:hAnsi="Times New Roman" w:cs="Times New Roman"/>
          <w:sz w:val="24"/>
          <w:szCs w:val="24"/>
        </w:rPr>
        <w:t>Chaque Par</w:t>
      </w:r>
      <w:r>
        <w:rPr>
          <w:rFonts w:ascii="Times New Roman" w:hAnsi="Times New Roman" w:cs="Times New Roman"/>
          <w:sz w:val="24"/>
          <w:szCs w:val="24"/>
        </w:rPr>
        <w:t>tie</w:t>
      </w:r>
      <w:r w:rsidRPr="008922AC">
        <w:rPr>
          <w:rFonts w:ascii="Times New Roman" w:hAnsi="Times New Roman" w:cs="Times New Roman"/>
          <w:sz w:val="24"/>
          <w:szCs w:val="24"/>
        </w:rPr>
        <w:t xml:space="preserve"> exploite librement, directement ou indirectement, ses propres Connaissances antérieures, sous réserve des droits suivants accordés à l’autre P</w:t>
      </w:r>
      <w:r>
        <w:rPr>
          <w:rFonts w:ascii="Times New Roman" w:hAnsi="Times New Roman" w:cs="Times New Roman"/>
          <w:sz w:val="24"/>
          <w:szCs w:val="24"/>
        </w:rPr>
        <w:t>artie</w:t>
      </w:r>
      <w:r w:rsidRPr="008922AC">
        <w:rPr>
          <w:rFonts w:ascii="Times New Roman" w:hAnsi="Times New Roman" w:cs="Times New Roman"/>
          <w:sz w:val="24"/>
          <w:szCs w:val="24"/>
        </w:rPr>
        <w:t>.</w:t>
      </w:r>
    </w:p>
    <w:p w:rsidR="008922AC" w:rsidRPr="008922AC" w:rsidRDefault="008922AC" w:rsidP="008922AC">
      <w:pPr>
        <w:spacing w:line="360" w:lineRule="auto"/>
        <w:jc w:val="both"/>
        <w:rPr>
          <w:rFonts w:ascii="Times New Roman" w:hAnsi="Times New Roman" w:cs="Times New Roman"/>
          <w:sz w:val="24"/>
          <w:szCs w:val="24"/>
        </w:rPr>
      </w:pPr>
      <w:r w:rsidRPr="008922AC">
        <w:rPr>
          <w:rFonts w:ascii="Times New Roman" w:hAnsi="Times New Roman" w:cs="Times New Roman"/>
          <w:sz w:val="24"/>
          <w:szCs w:val="24"/>
        </w:rPr>
        <w:t>Chaque Part</w:t>
      </w:r>
      <w:r>
        <w:rPr>
          <w:rFonts w:ascii="Times New Roman" w:hAnsi="Times New Roman" w:cs="Times New Roman"/>
          <w:sz w:val="24"/>
          <w:szCs w:val="24"/>
        </w:rPr>
        <w:t>ie</w:t>
      </w:r>
      <w:r w:rsidRPr="008922AC">
        <w:rPr>
          <w:rFonts w:ascii="Times New Roman" w:hAnsi="Times New Roman" w:cs="Times New Roman"/>
          <w:sz w:val="24"/>
          <w:szCs w:val="24"/>
        </w:rPr>
        <w:t xml:space="preserve"> accorde à l’</w:t>
      </w:r>
      <w:r>
        <w:rPr>
          <w:rFonts w:ascii="Times New Roman" w:hAnsi="Times New Roman" w:cs="Times New Roman"/>
          <w:sz w:val="24"/>
          <w:szCs w:val="24"/>
        </w:rPr>
        <w:t>autre Partie</w:t>
      </w:r>
      <w:r w:rsidRPr="008922AC">
        <w:rPr>
          <w:rFonts w:ascii="Times New Roman" w:hAnsi="Times New Roman" w:cs="Times New Roman"/>
          <w:sz w:val="24"/>
          <w:szCs w:val="24"/>
        </w:rPr>
        <w:t xml:space="preserve">, à titre gratuit, un droit d’exploitation non cessible et non exclusif de ses Connaissances antérieures ainsi que de ses </w:t>
      </w:r>
      <w:r w:rsidR="005C715F">
        <w:rPr>
          <w:rFonts w:ascii="Times New Roman" w:hAnsi="Times New Roman" w:cs="Times New Roman"/>
          <w:sz w:val="24"/>
          <w:szCs w:val="24"/>
        </w:rPr>
        <w:t>Résultats</w:t>
      </w:r>
      <w:r w:rsidRPr="008922AC">
        <w:rPr>
          <w:rFonts w:ascii="Times New Roman" w:hAnsi="Times New Roman" w:cs="Times New Roman"/>
          <w:sz w:val="24"/>
          <w:szCs w:val="24"/>
        </w:rPr>
        <w:t xml:space="preserve"> à des fins de recherche dans le cadre </w:t>
      </w:r>
      <w:r>
        <w:rPr>
          <w:rFonts w:ascii="Times New Roman" w:hAnsi="Times New Roman" w:cs="Times New Roman"/>
          <w:sz w:val="24"/>
          <w:szCs w:val="24"/>
        </w:rPr>
        <w:t>de l’Accord exclusivement</w:t>
      </w:r>
      <w:r w:rsidRPr="008922AC">
        <w:rPr>
          <w:rFonts w:ascii="Times New Roman" w:hAnsi="Times New Roman" w:cs="Times New Roman"/>
          <w:sz w:val="24"/>
          <w:szCs w:val="24"/>
        </w:rPr>
        <w:t>.</w:t>
      </w:r>
    </w:p>
    <w:p w:rsidR="008922AC" w:rsidRPr="008922AC" w:rsidRDefault="008C72E1" w:rsidP="008922AC">
      <w:pPr>
        <w:pStyle w:val="Titre2"/>
        <w:spacing w:line="360" w:lineRule="auto"/>
        <w:jc w:val="both"/>
        <w:rPr>
          <w:rFonts w:ascii="Times New Roman" w:eastAsiaTheme="minorEastAsia" w:hAnsi="Times New Roman" w:cs="Times New Roman"/>
          <w:bCs w:val="0"/>
          <w:color w:val="auto"/>
          <w:sz w:val="24"/>
          <w:szCs w:val="24"/>
        </w:rPr>
      </w:pPr>
      <w:r>
        <w:rPr>
          <w:rFonts w:ascii="Times New Roman" w:eastAsiaTheme="minorEastAsia" w:hAnsi="Times New Roman" w:cs="Times New Roman"/>
          <w:bCs w:val="0"/>
          <w:color w:val="auto"/>
          <w:sz w:val="24"/>
          <w:szCs w:val="24"/>
        </w:rPr>
        <w:t>9</w:t>
      </w:r>
      <w:r w:rsidR="008922AC" w:rsidRPr="008922AC">
        <w:rPr>
          <w:rFonts w:ascii="Times New Roman" w:eastAsiaTheme="minorEastAsia" w:hAnsi="Times New Roman" w:cs="Times New Roman"/>
          <w:bCs w:val="0"/>
          <w:color w:val="auto"/>
          <w:sz w:val="24"/>
          <w:szCs w:val="24"/>
        </w:rPr>
        <w:t>.2</w:t>
      </w:r>
      <w:r w:rsidR="008922AC">
        <w:rPr>
          <w:rFonts w:ascii="Times New Roman" w:eastAsiaTheme="minorEastAsia" w:hAnsi="Times New Roman" w:cs="Times New Roman"/>
          <w:bCs w:val="0"/>
          <w:color w:val="auto"/>
          <w:sz w:val="24"/>
          <w:szCs w:val="24"/>
        </w:rPr>
        <w:t>.</w:t>
      </w:r>
      <w:r w:rsidR="008922AC" w:rsidRPr="008922AC">
        <w:rPr>
          <w:rFonts w:ascii="Times New Roman" w:eastAsiaTheme="minorEastAsia" w:hAnsi="Times New Roman" w:cs="Times New Roman"/>
          <w:bCs w:val="0"/>
          <w:color w:val="auto"/>
          <w:sz w:val="24"/>
          <w:szCs w:val="24"/>
        </w:rPr>
        <w:t xml:space="preserve"> Exploitation après </w:t>
      </w:r>
      <w:r w:rsidR="008922AC">
        <w:rPr>
          <w:rFonts w:ascii="Times New Roman" w:eastAsiaTheme="minorEastAsia" w:hAnsi="Times New Roman" w:cs="Times New Roman"/>
          <w:bCs w:val="0"/>
          <w:color w:val="auto"/>
          <w:sz w:val="24"/>
          <w:szCs w:val="24"/>
        </w:rPr>
        <w:t xml:space="preserve">l’Accord </w:t>
      </w:r>
      <w:r w:rsidR="008922AC" w:rsidRPr="008922AC">
        <w:rPr>
          <w:rFonts w:ascii="Times New Roman" w:eastAsiaTheme="minorEastAsia" w:hAnsi="Times New Roman" w:cs="Times New Roman"/>
          <w:bCs w:val="0"/>
          <w:color w:val="auto"/>
          <w:sz w:val="24"/>
          <w:szCs w:val="24"/>
        </w:rPr>
        <w:t>en cas de constat d’atteinte des Objectifs</w:t>
      </w:r>
    </w:p>
    <w:p w:rsidR="008922AC" w:rsidRPr="008922AC" w:rsidRDefault="008922AC" w:rsidP="008922AC">
      <w:pPr>
        <w:spacing w:line="360" w:lineRule="auto"/>
        <w:jc w:val="both"/>
        <w:rPr>
          <w:rFonts w:ascii="Times New Roman" w:hAnsi="Times New Roman" w:cs="Times New Roman"/>
          <w:sz w:val="24"/>
          <w:szCs w:val="24"/>
        </w:rPr>
      </w:pPr>
      <w:r w:rsidRPr="008922AC">
        <w:rPr>
          <w:rFonts w:ascii="Times New Roman" w:hAnsi="Times New Roman" w:cs="Times New Roman"/>
          <w:sz w:val="24"/>
          <w:szCs w:val="24"/>
        </w:rPr>
        <w:t>Dans le cas où les Part</w:t>
      </w:r>
      <w:r>
        <w:rPr>
          <w:rFonts w:ascii="Times New Roman" w:hAnsi="Times New Roman" w:cs="Times New Roman"/>
          <w:sz w:val="24"/>
          <w:szCs w:val="24"/>
        </w:rPr>
        <w:t xml:space="preserve">ies </w:t>
      </w:r>
      <w:r w:rsidRPr="008922AC">
        <w:rPr>
          <w:rFonts w:ascii="Times New Roman" w:hAnsi="Times New Roman" w:cs="Times New Roman"/>
          <w:sz w:val="24"/>
          <w:szCs w:val="24"/>
        </w:rPr>
        <w:t>concluent de manière unanime que les Objectifs ont été atteints, un contrat d’exploitation est conclu par les Part</w:t>
      </w:r>
      <w:r>
        <w:rPr>
          <w:rFonts w:ascii="Times New Roman" w:hAnsi="Times New Roman" w:cs="Times New Roman"/>
          <w:sz w:val="24"/>
          <w:szCs w:val="24"/>
        </w:rPr>
        <w:t>ies</w:t>
      </w:r>
      <w:r w:rsidRPr="008922AC">
        <w:rPr>
          <w:rFonts w:ascii="Times New Roman" w:hAnsi="Times New Roman" w:cs="Times New Roman"/>
          <w:sz w:val="24"/>
          <w:szCs w:val="24"/>
        </w:rPr>
        <w:t xml:space="preserve"> concerné</w:t>
      </w:r>
      <w:r>
        <w:rPr>
          <w:rFonts w:ascii="Times New Roman" w:hAnsi="Times New Roman" w:cs="Times New Roman"/>
          <w:sz w:val="24"/>
          <w:szCs w:val="24"/>
        </w:rPr>
        <w:t>es, en conformité avec les m</w:t>
      </w:r>
      <w:r w:rsidRPr="008922AC">
        <w:rPr>
          <w:rFonts w:ascii="Times New Roman" w:hAnsi="Times New Roman" w:cs="Times New Roman"/>
          <w:sz w:val="24"/>
          <w:szCs w:val="24"/>
        </w:rPr>
        <w:t>otivations visées à l’Annexe 2.</w:t>
      </w:r>
    </w:p>
    <w:p w:rsidR="008922AC" w:rsidRPr="008922AC" w:rsidRDefault="008C72E1" w:rsidP="008922AC">
      <w:pPr>
        <w:pStyle w:val="Titre3"/>
        <w:spacing w:line="360" w:lineRule="auto"/>
        <w:jc w:val="both"/>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bCs w:val="0"/>
          <w:color w:val="auto"/>
          <w:sz w:val="24"/>
          <w:szCs w:val="24"/>
        </w:rPr>
        <w:t>9</w:t>
      </w:r>
      <w:r w:rsidR="008922AC" w:rsidRPr="008922AC">
        <w:rPr>
          <w:rFonts w:ascii="Times New Roman" w:eastAsiaTheme="minorEastAsia" w:hAnsi="Times New Roman" w:cs="Times New Roman"/>
          <w:b w:val="0"/>
          <w:bCs w:val="0"/>
          <w:color w:val="auto"/>
          <w:sz w:val="24"/>
          <w:szCs w:val="24"/>
        </w:rPr>
        <w:t>.2.1</w:t>
      </w:r>
      <w:r w:rsidR="008922AC">
        <w:rPr>
          <w:rFonts w:ascii="Times New Roman" w:eastAsiaTheme="minorEastAsia" w:hAnsi="Times New Roman" w:cs="Times New Roman"/>
          <w:b w:val="0"/>
          <w:bCs w:val="0"/>
          <w:color w:val="auto"/>
          <w:sz w:val="24"/>
          <w:szCs w:val="24"/>
        </w:rPr>
        <w:t>.</w:t>
      </w:r>
      <w:r w:rsidR="008922AC" w:rsidRPr="008922AC">
        <w:rPr>
          <w:rFonts w:ascii="Times New Roman" w:eastAsiaTheme="minorEastAsia" w:hAnsi="Times New Roman" w:cs="Times New Roman"/>
          <w:b w:val="0"/>
          <w:bCs w:val="0"/>
          <w:color w:val="auto"/>
          <w:sz w:val="24"/>
          <w:szCs w:val="24"/>
        </w:rPr>
        <w:t xml:space="preserve"> Licence d’exploitation portant sur les Connaissances antérieures et </w:t>
      </w:r>
      <w:r w:rsidR="005C715F">
        <w:rPr>
          <w:rFonts w:ascii="Times New Roman" w:eastAsiaTheme="minorEastAsia" w:hAnsi="Times New Roman" w:cs="Times New Roman"/>
          <w:b w:val="0"/>
          <w:bCs w:val="0"/>
          <w:color w:val="auto"/>
          <w:sz w:val="24"/>
          <w:szCs w:val="24"/>
        </w:rPr>
        <w:t>les Résultats</w:t>
      </w:r>
    </w:p>
    <w:p w:rsidR="008922AC" w:rsidRPr="008922AC" w:rsidRDefault="008922AC" w:rsidP="008922AC">
      <w:pPr>
        <w:spacing w:line="360" w:lineRule="auto"/>
        <w:jc w:val="both"/>
        <w:rPr>
          <w:rFonts w:ascii="Times New Roman" w:hAnsi="Times New Roman" w:cs="Times New Roman"/>
          <w:sz w:val="24"/>
          <w:szCs w:val="24"/>
        </w:rPr>
      </w:pPr>
      <w:r w:rsidRPr="008922AC">
        <w:rPr>
          <w:rFonts w:ascii="Times New Roman" w:hAnsi="Times New Roman" w:cs="Times New Roman"/>
          <w:sz w:val="24"/>
          <w:szCs w:val="24"/>
        </w:rPr>
        <w:t>Chaque Part</w:t>
      </w:r>
      <w:r>
        <w:rPr>
          <w:rFonts w:ascii="Times New Roman" w:hAnsi="Times New Roman" w:cs="Times New Roman"/>
          <w:sz w:val="24"/>
          <w:szCs w:val="24"/>
        </w:rPr>
        <w:t>ie</w:t>
      </w:r>
      <w:r w:rsidRPr="008922AC">
        <w:rPr>
          <w:rFonts w:ascii="Times New Roman" w:hAnsi="Times New Roman" w:cs="Times New Roman"/>
          <w:sz w:val="24"/>
          <w:szCs w:val="24"/>
        </w:rPr>
        <w:t xml:space="preserve"> accorde à cet effet à l’autre Part</w:t>
      </w:r>
      <w:r w:rsidR="00F119AA">
        <w:rPr>
          <w:rFonts w:ascii="Times New Roman" w:hAnsi="Times New Roman" w:cs="Times New Roman"/>
          <w:sz w:val="24"/>
          <w:szCs w:val="24"/>
        </w:rPr>
        <w:t>ie</w:t>
      </w:r>
      <w:r w:rsidRPr="008922AC">
        <w:rPr>
          <w:rFonts w:ascii="Times New Roman" w:hAnsi="Times New Roman" w:cs="Times New Roman"/>
          <w:sz w:val="24"/>
          <w:szCs w:val="24"/>
        </w:rPr>
        <w:t xml:space="preserve"> concerné</w:t>
      </w:r>
      <w:r>
        <w:rPr>
          <w:rFonts w:ascii="Times New Roman" w:hAnsi="Times New Roman" w:cs="Times New Roman"/>
          <w:sz w:val="24"/>
          <w:szCs w:val="24"/>
        </w:rPr>
        <w:t>e</w:t>
      </w:r>
      <w:r w:rsidRPr="008922AC">
        <w:rPr>
          <w:rFonts w:ascii="Times New Roman" w:hAnsi="Times New Roman" w:cs="Times New Roman"/>
          <w:sz w:val="24"/>
          <w:szCs w:val="24"/>
        </w:rPr>
        <w:t xml:space="preserve"> par l’exploitation commercial</w:t>
      </w:r>
      <w:r w:rsidR="005C715F">
        <w:rPr>
          <w:rFonts w:ascii="Times New Roman" w:hAnsi="Times New Roman" w:cs="Times New Roman"/>
          <w:sz w:val="24"/>
          <w:szCs w:val="24"/>
        </w:rPr>
        <w:t>e</w:t>
      </w:r>
      <w:r w:rsidRPr="008922AC">
        <w:rPr>
          <w:rFonts w:ascii="Times New Roman" w:hAnsi="Times New Roman" w:cs="Times New Roman"/>
          <w:sz w:val="24"/>
          <w:szCs w:val="24"/>
        </w:rPr>
        <w:t xml:space="preserve"> et/ou industrielle une licence d’exploitation à des fins industrielles et commerciales de ses Connaissances antérieures</w:t>
      </w:r>
      <w:r w:rsidR="005C715F">
        <w:rPr>
          <w:rFonts w:ascii="Times New Roman" w:hAnsi="Times New Roman" w:cs="Times New Roman"/>
          <w:sz w:val="24"/>
          <w:szCs w:val="24"/>
        </w:rPr>
        <w:t xml:space="preserve"> ainsi que de ses Résultats</w:t>
      </w:r>
      <w:r w:rsidRPr="008922AC">
        <w:rPr>
          <w:rFonts w:ascii="Times New Roman" w:hAnsi="Times New Roman" w:cs="Times New Roman"/>
          <w:sz w:val="24"/>
          <w:szCs w:val="24"/>
        </w:rPr>
        <w:t xml:space="preserve">, si cette licence est strictement nécessaire à ladite exploitation par </w:t>
      </w:r>
      <w:r>
        <w:rPr>
          <w:rFonts w:ascii="Times New Roman" w:hAnsi="Times New Roman" w:cs="Times New Roman"/>
          <w:sz w:val="24"/>
          <w:szCs w:val="24"/>
        </w:rPr>
        <w:t>la Partie</w:t>
      </w:r>
      <w:r w:rsidRPr="008922AC">
        <w:rPr>
          <w:rFonts w:ascii="Times New Roman" w:hAnsi="Times New Roman" w:cs="Times New Roman"/>
          <w:sz w:val="24"/>
          <w:szCs w:val="24"/>
        </w:rPr>
        <w:t xml:space="preserve"> licencié</w:t>
      </w:r>
      <w:r>
        <w:rPr>
          <w:rFonts w:ascii="Times New Roman" w:hAnsi="Times New Roman" w:cs="Times New Roman"/>
          <w:sz w:val="24"/>
          <w:szCs w:val="24"/>
        </w:rPr>
        <w:t>e</w:t>
      </w:r>
      <w:r w:rsidRPr="008922AC">
        <w:rPr>
          <w:rFonts w:ascii="Times New Roman" w:hAnsi="Times New Roman" w:cs="Times New Roman"/>
          <w:sz w:val="24"/>
          <w:szCs w:val="24"/>
        </w:rPr>
        <w:t>.</w:t>
      </w:r>
    </w:p>
    <w:p w:rsidR="008922AC" w:rsidRPr="008922AC" w:rsidRDefault="008922AC" w:rsidP="008922AC">
      <w:pPr>
        <w:spacing w:line="360" w:lineRule="auto"/>
        <w:jc w:val="both"/>
        <w:rPr>
          <w:rFonts w:ascii="Times New Roman" w:hAnsi="Times New Roman" w:cs="Times New Roman"/>
          <w:sz w:val="24"/>
          <w:szCs w:val="24"/>
        </w:rPr>
      </w:pPr>
      <w:r w:rsidRPr="008922AC">
        <w:rPr>
          <w:rFonts w:ascii="Times New Roman" w:hAnsi="Times New Roman" w:cs="Times New Roman"/>
          <w:sz w:val="24"/>
          <w:szCs w:val="24"/>
        </w:rPr>
        <w:t>La licence sera non cessible et non exclusive, avec une portée conforme aux Motivations, et sera concédée à des conditions financières loyales et non discriminatoires. A défaut d’accord entre les parties dans un délai de trois</w:t>
      </w:r>
      <w:r>
        <w:rPr>
          <w:rFonts w:ascii="Times New Roman" w:hAnsi="Times New Roman" w:cs="Times New Roman"/>
          <w:sz w:val="24"/>
          <w:szCs w:val="24"/>
        </w:rPr>
        <w:t xml:space="preserve"> (3)</w:t>
      </w:r>
      <w:r w:rsidRPr="008922AC">
        <w:rPr>
          <w:rFonts w:ascii="Times New Roman" w:hAnsi="Times New Roman" w:cs="Times New Roman"/>
          <w:sz w:val="24"/>
          <w:szCs w:val="24"/>
        </w:rPr>
        <w:t xml:space="preserve"> mois à compter de la date d’engagement des négociations portant sur ces conditions, les part</w:t>
      </w:r>
      <w:r>
        <w:rPr>
          <w:rFonts w:ascii="Times New Roman" w:hAnsi="Times New Roman" w:cs="Times New Roman"/>
          <w:sz w:val="24"/>
          <w:szCs w:val="24"/>
        </w:rPr>
        <w:t xml:space="preserve">ies </w:t>
      </w:r>
      <w:r w:rsidRPr="008922AC">
        <w:rPr>
          <w:rFonts w:ascii="Times New Roman" w:hAnsi="Times New Roman" w:cs="Times New Roman"/>
          <w:sz w:val="24"/>
          <w:szCs w:val="24"/>
        </w:rPr>
        <w:t>organiseront un processus de médiation.</w:t>
      </w:r>
    </w:p>
    <w:p w:rsidR="008922AC" w:rsidRPr="008922AC" w:rsidRDefault="008922AC" w:rsidP="008922AC">
      <w:pPr>
        <w:spacing w:line="360" w:lineRule="auto"/>
        <w:jc w:val="both"/>
        <w:rPr>
          <w:rFonts w:ascii="Times New Roman" w:hAnsi="Times New Roman" w:cs="Times New Roman"/>
          <w:sz w:val="24"/>
          <w:szCs w:val="24"/>
        </w:rPr>
      </w:pPr>
      <w:r w:rsidRPr="008922AC">
        <w:rPr>
          <w:rFonts w:ascii="Times New Roman" w:hAnsi="Times New Roman" w:cs="Times New Roman"/>
          <w:sz w:val="24"/>
          <w:szCs w:val="24"/>
        </w:rPr>
        <w:t>Seront considérées comme « loyales », des conditions financières déterminées notamment mais non exclusivement selon l’une des méthodes suivantes :</w:t>
      </w:r>
    </w:p>
    <w:p w:rsidR="008922AC" w:rsidRPr="008922AC" w:rsidRDefault="008922AC" w:rsidP="008922AC">
      <w:pPr>
        <w:pStyle w:val="Paragraphedeliste"/>
        <w:numPr>
          <w:ilvl w:val="0"/>
          <w:numId w:val="34"/>
        </w:numPr>
        <w:spacing w:before="100" w:beforeAutospacing="1" w:after="100" w:afterAutospacing="1" w:line="360" w:lineRule="auto"/>
        <w:jc w:val="both"/>
        <w:rPr>
          <w:rFonts w:ascii="Times New Roman" w:hAnsi="Times New Roman" w:cs="Times New Roman"/>
          <w:sz w:val="24"/>
          <w:szCs w:val="24"/>
        </w:rPr>
      </w:pPr>
      <w:r w:rsidRPr="008922AC">
        <w:rPr>
          <w:rFonts w:ascii="Times New Roman" w:hAnsi="Times New Roman" w:cs="Times New Roman"/>
          <w:sz w:val="24"/>
          <w:szCs w:val="24"/>
        </w:rPr>
        <w:t>méthode de partage de profit résiduel (</w:t>
      </w:r>
      <w:proofErr w:type="spellStart"/>
      <w:r w:rsidRPr="008922AC">
        <w:rPr>
          <w:rFonts w:ascii="Times New Roman" w:hAnsi="Times New Roman" w:cs="Times New Roman"/>
          <w:sz w:val="24"/>
          <w:szCs w:val="24"/>
        </w:rPr>
        <w:t>Residual</w:t>
      </w:r>
      <w:proofErr w:type="spellEnd"/>
      <w:r w:rsidRPr="008922AC">
        <w:rPr>
          <w:rFonts w:ascii="Times New Roman" w:hAnsi="Times New Roman" w:cs="Times New Roman"/>
          <w:sz w:val="24"/>
          <w:szCs w:val="24"/>
        </w:rPr>
        <w:t xml:space="preserve"> Profit Split Method ou RPSM)</w:t>
      </w:r>
    </w:p>
    <w:p w:rsidR="008922AC" w:rsidRPr="008922AC" w:rsidRDefault="008922AC" w:rsidP="008922AC">
      <w:pPr>
        <w:pStyle w:val="Paragraphedeliste"/>
        <w:numPr>
          <w:ilvl w:val="0"/>
          <w:numId w:val="34"/>
        </w:numPr>
        <w:spacing w:before="100" w:beforeAutospacing="1" w:after="100" w:afterAutospacing="1" w:line="360" w:lineRule="auto"/>
        <w:jc w:val="both"/>
        <w:rPr>
          <w:rFonts w:ascii="Times New Roman" w:hAnsi="Times New Roman" w:cs="Times New Roman"/>
          <w:sz w:val="24"/>
          <w:szCs w:val="24"/>
        </w:rPr>
      </w:pPr>
      <w:r w:rsidRPr="008922AC">
        <w:rPr>
          <w:rFonts w:ascii="Times New Roman" w:hAnsi="Times New Roman" w:cs="Times New Roman"/>
          <w:sz w:val="24"/>
          <w:szCs w:val="24"/>
        </w:rPr>
        <w:t>Coûts historiques</w:t>
      </w:r>
    </w:p>
    <w:p w:rsidR="008922AC" w:rsidRPr="008922AC" w:rsidRDefault="008922AC" w:rsidP="008922AC">
      <w:pPr>
        <w:pStyle w:val="Paragraphedeliste"/>
        <w:numPr>
          <w:ilvl w:val="0"/>
          <w:numId w:val="34"/>
        </w:numPr>
        <w:spacing w:before="100" w:beforeAutospacing="1" w:after="100" w:afterAutospacing="1" w:line="360" w:lineRule="auto"/>
        <w:jc w:val="both"/>
        <w:rPr>
          <w:rFonts w:ascii="Times New Roman" w:hAnsi="Times New Roman" w:cs="Times New Roman"/>
          <w:sz w:val="24"/>
          <w:szCs w:val="24"/>
        </w:rPr>
      </w:pPr>
      <w:r w:rsidRPr="008922AC">
        <w:rPr>
          <w:rFonts w:ascii="Times New Roman" w:hAnsi="Times New Roman" w:cs="Times New Roman"/>
          <w:sz w:val="24"/>
          <w:szCs w:val="24"/>
        </w:rPr>
        <w:t>Méthode Transactionnelle de la Marge Nette (MTMN)</w:t>
      </w:r>
    </w:p>
    <w:p w:rsidR="008922AC" w:rsidRPr="008922AC" w:rsidRDefault="008922AC" w:rsidP="008922AC">
      <w:pPr>
        <w:pStyle w:val="Paragraphedeliste"/>
        <w:numPr>
          <w:ilvl w:val="0"/>
          <w:numId w:val="34"/>
        </w:numPr>
        <w:spacing w:before="100" w:beforeAutospacing="1" w:after="100" w:afterAutospacing="1" w:line="360" w:lineRule="auto"/>
        <w:jc w:val="both"/>
        <w:rPr>
          <w:rFonts w:ascii="Times New Roman" w:hAnsi="Times New Roman" w:cs="Times New Roman"/>
          <w:sz w:val="24"/>
          <w:szCs w:val="24"/>
        </w:rPr>
      </w:pPr>
      <w:r w:rsidRPr="008922AC">
        <w:rPr>
          <w:rFonts w:ascii="Times New Roman" w:hAnsi="Times New Roman" w:cs="Times New Roman"/>
          <w:sz w:val="24"/>
          <w:szCs w:val="24"/>
        </w:rPr>
        <w:t>Taux de redevances fixée par comparables et conditions de pleine concurrence, pondéré par les niveaux des Contributions respectives.</w:t>
      </w:r>
    </w:p>
    <w:p w:rsidR="008922AC" w:rsidRPr="008922AC" w:rsidRDefault="008922AC" w:rsidP="008922AC">
      <w:pPr>
        <w:spacing w:line="360" w:lineRule="auto"/>
        <w:jc w:val="both"/>
        <w:rPr>
          <w:rFonts w:ascii="Times New Roman" w:hAnsi="Times New Roman" w:cs="Times New Roman"/>
          <w:sz w:val="24"/>
          <w:szCs w:val="24"/>
        </w:rPr>
      </w:pPr>
      <w:r w:rsidRPr="008922AC">
        <w:rPr>
          <w:rFonts w:ascii="Times New Roman" w:hAnsi="Times New Roman" w:cs="Times New Roman"/>
          <w:sz w:val="24"/>
          <w:szCs w:val="24"/>
        </w:rPr>
        <w:t xml:space="preserve">Il est d’ores et déjà convenu que </w:t>
      </w:r>
      <w:r>
        <w:rPr>
          <w:rFonts w:ascii="Times New Roman" w:hAnsi="Times New Roman" w:cs="Times New Roman"/>
          <w:sz w:val="24"/>
          <w:szCs w:val="24"/>
        </w:rPr>
        <w:t xml:space="preserve">la Partie </w:t>
      </w:r>
      <w:r w:rsidRPr="008922AC">
        <w:rPr>
          <w:rFonts w:ascii="Times New Roman" w:hAnsi="Times New Roman" w:cs="Times New Roman"/>
          <w:sz w:val="24"/>
          <w:szCs w:val="24"/>
        </w:rPr>
        <w:t>licencié</w:t>
      </w:r>
      <w:r>
        <w:rPr>
          <w:rFonts w:ascii="Times New Roman" w:hAnsi="Times New Roman" w:cs="Times New Roman"/>
          <w:sz w:val="24"/>
          <w:szCs w:val="24"/>
        </w:rPr>
        <w:t>e</w:t>
      </w:r>
      <w:r w:rsidRPr="008922AC">
        <w:rPr>
          <w:rFonts w:ascii="Times New Roman" w:hAnsi="Times New Roman" w:cs="Times New Roman"/>
          <w:sz w:val="24"/>
          <w:szCs w:val="24"/>
        </w:rPr>
        <w:t xml:space="preserve"> prendra à sa charge l’exécution des formalités qui pourraient être nécessaires pour rendre opposable aux tiers la licence qui lui est accordée.</w:t>
      </w:r>
    </w:p>
    <w:p w:rsidR="008922AC" w:rsidRPr="008922AC" w:rsidRDefault="008C72E1" w:rsidP="008922AC">
      <w:pPr>
        <w:pStyle w:val="Titre2"/>
        <w:spacing w:line="360" w:lineRule="auto"/>
        <w:jc w:val="both"/>
        <w:rPr>
          <w:rFonts w:ascii="Times New Roman" w:eastAsiaTheme="minorEastAsia" w:hAnsi="Times New Roman" w:cs="Times New Roman"/>
          <w:bCs w:val="0"/>
          <w:color w:val="auto"/>
          <w:sz w:val="24"/>
          <w:szCs w:val="24"/>
        </w:rPr>
      </w:pPr>
      <w:r>
        <w:rPr>
          <w:rFonts w:ascii="Times New Roman" w:eastAsiaTheme="minorEastAsia" w:hAnsi="Times New Roman" w:cs="Times New Roman"/>
          <w:bCs w:val="0"/>
          <w:color w:val="auto"/>
          <w:sz w:val="24"/>
          <w:szCs w:val="24"/>
        </w:rPr>
        <w:t>9</w:t>
      </w:r>
      <w:r w:rsidR="008922AC" w:rsidRPr="008922AC">
        <w:rPr>
          <w:rFonts w:ascii="Times New Roman" w:eastAsiaTheme="minorEastAsia" w:hAnsi="Times New Roman" w:cs="Times New Roman"/>
          <w:bCs w:val="0"/>
          <w:color w:val="auto"/>
          <w:sz w:val="24"/>
          <w:szCs w:val="24"/>
        </w:rPr>
        <w:t>.2</w:t>
      </w:r>
      <w:r w:rsidR="008922AC">
        <w:rPr>
          <w:rFonts w:ascii="Times New Roman" w:eastAsiaTheme="minorEastAsia" w:hAnsi="Times New Roman" w:cs="Times New Roman"/>
          <w:bCs w:val="0"/>
          <w:color w:val="auto"/>
          <w:sz w:val="24"/>
          <w:szCs w:val="24"/>
        </w:rPr>
        <w:t>.</w:t>
      </w:r>
      <w:r w:rsidR="008922AC" w:rsidRPr="008922AC">
        <w:rPr>
          <w:rFonts w:ascii="Times New Roman" w:eastAsiaTheme="minorEastAsia" w:hAnsi="Times New Roman" w:cs="Times New Roman"/>
          <w:bCs w:val="0"/>
          <w:color w:val="auto"/>
          <w:sz w:val="24"/>
          <w:szCs w:val="24"/>
        </w:rPr>
        <w:t xml:space="preserve"> Exploitation après l’Accord en cas d’absence d’atteinte des Objectifs </w:t>
      </w:r>
    </w:p>
    <w:p w:rsidR="008922AC" w:rsidRPr="008922AC" w:rsidRDefault="008C72E1" w:rsidP="008922AC">
      <w:pPr>
        <w:pStyle w:val="Titre3"/>
        <w:spacing w:line="360" w:lineRule="auto"/>
        <w:jc w:val="both"/>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bCs w:val="0"/>
          <w:color w:val="auto"/>
          <w:sz w:val="24"/>
          <w:szCs w:val="24"/>
        </w:rPr>
        <w:t>9</w:t>
      </w:r>
      <w:r w:rsidR="008922AC" w:rsidRPr="008922AC">
        <w:rPr>
          <w:rFonts w:ascii="Times New Roman" w:eastAsiaTheme="minorEastAsia" w:hAnsi="Times New Roman" w:cs="Times New Roman"/>
          <w:b w:val="0"/>
          <w:bCs w:val="0"/>
          <w:color w:val="auto"/>
          <w:sz w:val="24"/>
          <w:szCs w:val="24"/>
        </w:rPr>
        <w:t xml:space="preserve">.2.1 Cession des </w:t>
      </w:r>
      <w:r w:rsidR="005C715F">
        <w:rPr>
          <w:rFonts w:ascii="Times New Roman" w:eastAsiaTheme="minorEastAsia" w:hAnsi="Times New Roman" w:cs="Times New Roman"/>
          <w:b w:val="0"/>
          <w:bCs w:val="0"/>
          <w:color w:val="auto"/>
          <w:sz w:val="24"/>
          <w:szCs w:val="24"/>
        </w:rPr>
        <w:t>Résultats</w:t>
      </w:r>
      <w:r w:rsidR="008922AC" w:rsidRPr="008922AC">
        <w:rPr>
          <w:rFonts w:ascii="Times New Roman" w:eastAsiaTheme="minorEastAsia" w:hAnsi="Times New Roman" w:cs="Times New Roman"/>
          <w:b w:val="0"/>
          <w:bCs w:val="0"/>
          <w:color w:val="auto"/>
          <w:sz w:val="24"/>
          <w:szCs w:val="24"/>
        </w:rPr>
        <w:t xml:space="preserve"> nécessaire à l’exploitation</w:t>
      </w:r>
    </w:p>
    <w:p w:rsidR="008922AC" w:rsidRPr="008922AC" w:rsidRDefault="008922AC" w:rsidP="008922AC">
      <w:pPr>
        <w:spacing w:line="360" w:lineRule="auto"/>
        <w:jc w:val="both"/>
        <w:rPr>
          <w:rFonts w:ascii="Times New Roman" w:hAnsi="Times New Roman" w:cs="Times New Roman"/>
          <w:sz w:val="24"/>
          <w:szCs w:val="24"/>
        </w:rPr>
      </w:pPr>
      <w:r w:rsidRPr="008922AC">
        <w:rPr>
          <w:rFonts w:ascii="Times New Roman" w:hAnsi="Times New Roman" w:cs="Times New Roman"/>
          <w:sz w:val="24"/>
          <w:szCs w:val="24"/>
        </w:rPr>
        <w:t>Dans le cas où nonobstant la non-atteinte des Objectifs, un</w:t>
      </w:r>
      <w:r>
        <w:rPr>
          <w:rFonts w:ascii="Times New Roman" w:hAnsi="Times New Roman" w:cs="Times New Roman"/>
          <w:sz w:val="24"/>
          <w:szCs w:val="24"/>
        </w:rPr>
        <w:t>e</w:t>
      </w:r>
      <w:r w:rsidRPr="008922AC">
        <w:rPr>
          <w:rFonts w:ascii="Times New Roman" w:hAnsi="Times New Roman" w:cs="Times New Roman"/>
          <w:sz w:val="24"/>
          <w:szCs w:val="24"/>
        </w:rPr>
        <w:t xml:space="preserve"> Par</w:t>
      </w:r>
      <w:r>
        <w:rPr>
          <w:rFonts w:ascii="Times New Roman" w:hAnsi="Times New Roman" w:cs="Times New Roman"/>
          <w:sz w:val="24"/>
          <w:szCs w:val="24"/>
        </w:rPr>
        <w:t>tie</w:t>
      </w:r>
      <w:r w:rsidRPr="008922AC">
        <w:rPr>
          <w:rFonts w:ascii="Times New Roman" w:hAnsi="Times New Roman" w:cs="Times New Roman"/>
          <w:sz w:val="24"/>
          <w:szCs w:val="24"/>
        </w:rPr>
        <w:t xml:space="preserve"> souhaite poursuivre une exploitation industrielle et/ou commerciale </w:t>
      </w:r>
      <w:r w:rsidR="003762C1">
        <w:rPr>
          <w:rFonts w:ascii="Times New Roman" w:hAnsi="Times New Roman" w:cs="Times New Roman"/>
          <w:sz w:val="24"/>
          <w:szCs w:val="24"/>
        </w:rPr>
        <w:t>de l’Etude</w:t>
      </w:r>
      <w:r w:rsidRPr="008922AC">
        <w:rPr>
          <w:rFonts w:ascii="Times New Roman" w:hAnsi="Times New Roman" w:cs="Times New Roman"/>
          <w:sz w:val="24"/>
          <w:szCs w:val="24"/>
        </w:rPr>
        <w:t>, l’autre part</w:t>
      </w:r>
      <w:r>
        <w:rPr>
          <w:rFonts w:ascii="Times New Roman" w:hAnsi="Times New Roman" w:cs="Times New Roman"/>
          <w:sz w:val="24"/>
          <w:szCs w:val="24"/>
        </w:rPr>
        <w:t>ie</w:t>
      </w:r>
      <w:r w:rsidRPr="008922AC">
        <w:rPr>
          <w:rFonts w:ascii="Times New Roman" w:hAnsi="Times New Roman" w:cs="Times New Roman"/>
          <w:sz w:val="24"/>
          <w:szCs w:val="24"/>
        </w:rPr>
        <w:t xml:space="preserve"> s’engage à céder les </w:t>
      </w:r>
      <w:r w:rsidR="003762C1">
        <w:rPr>
          <w:rFonts w:ascii="Times New Roman" w:hAnsi="Times New Roman" w:cs="Times New Roman"/>
          <w:sz w:val="24"/>
          <w:szCs w:val="24"/>
        </w:rPr>
        <w:t>Résultats dont elle</w:t>
      </w:r>
      <w:r w:rsidRPr="008922AC">
        <w:rPr>
          <w:rFonts w:ascii="Times New Roman" w:hAnsi="Times New Roman" w:cs="Times New Roman"/>
          <w:sz w:val="24"/>
          <w:szCs w:val="24"/>
        </w:rPr>
        <w:t xml:space="preserve"> est propriétaire et que le Par</w:t>
      </w:r>
      <w:r>
        <w:rPr>
          <w:rFonts w:ascii="Times New Roman" w:hAnsi="Times New Roman" w:cs="Times New Roman"/>
          <w:sz w:val="24"/>
          <w:szCs w:val="24"/>
        </w:rPr>
        <w:t>tie</w:t>
      </w:r>
      <w:r w:rsidRPr="008922AC">
        <w:rPr>
          <w:rFonts w:ascii="Times New Roman" w:hAnsi="Times New Roman" w:cs="Times New Roman"/>
          <w:sz w:val="24"/>
          <w:szCs w:val="24"/>
        </w:rPr>
        <w:t xml:space="preserve"> exploitant</w:t>
      </w:r>
      <w:r>
        <w:rPr>
          <w:rFonts w:ascii="Times New Roman" w:hAnsi="Times New Roman" w:cs="Times New Roman"/>
          <w:sz w:val="24"/>
          <w:szCs w:val="24"/>
        </w:rPr>
        <w:t>e</w:t>
      </w:r>
      <w:r w:rsidRPr="008922AC">
        <w:rPr>
          <w:rFonts w:ascii="Times New Roman" w:hAnsi="Times New Roman" w:cs="Times New Roman"/>
          <w:sz w:val="24"/>
          <w:szCs w:val="24"/>
        </w:rPr>
        <w:t xml:space="preserve"> </w:t>
      </w:r>
      <w:r w:rsidR="003762C1">
        <w:rPr>
          <w:rFonts w:ascii="Times New Roman" w:hAnsi="Times New Roman" w:cs="Times New Roman"/>
          <w:sz w:val="24"/>
          <w:szCs w:val="24"/>
        </w:rPr>
        <w:t>jug</w:t>
      </w:r>
      <w:r w:rsidRPr="008922AC">
        <w:rPr>
          <w:rFonts w:ascii="Times New Roman" w:hAnsi="Times New Roman" w:cs="Times New Roman"/>
          <w:sz w:val="24"/>
          <w:szCs w:val="24"/>
        </w:rPr>
        <w:t xml:space="preserve">e nécessaires, en contrepartie d’une indemnité correspondant à la valorisation nette de leurs Contributions respectives. </w:t>
      </w:r>
    </w:p>
    <w:p w:rsidR="008922AC" w:rsidRPr="008922AC" w:rsidRDefault="008C72E1" w:rsidP="008922AC">
      <w:pPr>
        <w:pStyle w:val="Titre3"/>
        <w:spacing w:line="360" w:lineRule="auto"/>
        <w:jc w:val="both"/>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bCs w:val="0"/>
          <w:color w:val="auto"/>
          <w:sz w:val="24"/>
          <w:szCs w:val="24"/>
        </w:rPr>
        <w:t>9</w:t>
      </w:r>
      <w:r w:rsidR="008922AC" w:rsidRPr="008922AC">
        <w:rPr>
          <w:rFonts w:ascii="Times New Roman" w:eastAsiaTheme="minorEastAsia" w:hAnsi="Times New Roman" w:cs="Times New Roman"/>
          <w:b w:val="0"/>
          <w:bCs w:val="0"/>
          <w:color w:val="auto"/>
          <w:sz w:val="24"/>
          <w:szCs w:val="24"/>
        </w:rPr>
        <w:t>.2.2 Licence portant sur les Connaissances antérieures nécessaire</w:t>
      </w:r>
      <w:r w:rsidR="003762C1">
        <w:rPr>
          <w:rFonts w:ascii="Times New Roman" w:eastAsiaTheme="minorEastAsia" w:hAnsi="Times New Roman" w:cs="Times New Roman"/>
          <w:b w:val="0"/>
          <w:bCs w:val="0"/>
          <w:color w:val="auto"/>
          <w:sz w:val="24"/>
          <w:szCs w:val="24"/>
        </w:rPr>
        <w:t>s</w:t>
      </w:r>
      <w:r w:rsidR="008922AC" w:rsidRPr="008922AC">
        <w:rPr>
          <w:rFonts w:ascii="Times New Roman" w:eastAsiaTheme="minorEastAsia" w:hAnsi="Times New Roman" w:cs="Times New Roman"/>
          <w:b w:val="0"/>
          <w:bCs w:val="0"/>
          <w:color w:val="auto"/>
          <w:sz w:val="24"/>
          <w:szCs w:val="24"/>
        </w:rPr>
        <w:t xml:space="preserve"> à l’exploitation</w:t>
      </w:r>
    </w:p>
    <w:p w:rsidR="008922AC" w:rsidRPr="008922AC" w:rsidRDefault="008922AC" w:rsidP="008922AC">
      <w:pPr>
        <w:spacing w:line="360" w:lineRule="auto"/>
        <w:jc w:val="both"/>
        <w:rPr>
          <w:rFonts w:ascii="Times New Roman" w:hAnsi="Times New Roman" w:cs="Times New Roman"/>
          <w:sz w:val="24"/>
          <w:szCs w:val="24"/>
        </w:rPr>
      </w:pPr>
      <w:r>
        <w:rPr>
          <w:rFonts w:ascii="Times New Roman" w:hAnsi="Times New Roman" w:cs="Times New Roman"/>
          <w:sz w:val="24"/>
          <w:szCs w:val="24"/>
        </w:rPr>
        <w:t>La Partie</w:t>
      </w:r>
      <w:r w:rsidRPr="008922AC">
        <w:rPr>
          <w:rFonts w:ascii="Times New Roman" w:hAnsi="Times New Roman" w:cs="Times New Roman"/>
          <w:sz w:val="24"/>
          <w:szCs w:val="24"/>
        </w:rPr>
        <w:t xml:space="preserve"> propriétaire s’engage par ailleurs à accorder une licence d’exploitation à des fins industrielles et commerciales de ses Connaissances antérieures, si cette licence est strictement nécessa</w:t>
      </w:r>
      <w:r>
        <w:rPr>
          <w:rFonts w:ascii="Times New Roman" w:hAnsi="Times New Roman" w:cs="Times New Roman"/>
          <w:sz w:val="24"/>
          <w:szCs w:val="24"/>
        </w:rPr>
        <w:t>ire à ladite exploitation par la Partie</w:t>
      </w:r>
      <w:r w:rsidRPr="008922AC">
        <w:rPr>
          <w:rFonts w:ascii="Times New Roman" w:hAnsi="Times New Roman" w:cs="Times New Roman"/>
          <w:sz w:val="24"/>
          <w:szCs w:val="24"/>
        </w:rPr>
        <w:t xml:space="preserve"> licencié</w:t>
      </w:r>
      <w:r>
        <w:rPr>
          <w:rFonts w:ascii="Times New Roman" w:hAnsi="Times New Roman" w:cs="Times New Roman"/>
          <w:sz w:val="24"/>
          <w:szCs w:val="24"/>
        </w:rPr>
        <w:t>e</w:t>
      </w:r>
      <w:r w:rsidRPr="008922AC">
        <w:rPr>
          <w:rFonts w:ascii="Times New Roman" w:hAnsi="Times New Roman" w:cs="Times New Roman"/>
          <w:sz w:val="24"/>
          <w:szCs w:val="24"/>
        </w:rPr>
        <w:t>.</w:t>
      </w:r>
    </w:p>
    <w:p w:rsidR="008922AC" w:rsidRPr="008922AC" w:rsidRDefault="008922AC" w:rsidP="008922AC">
      <w:pPr>
        <w:spacing w:line="360" w:lineRule="auto"/>
        <w:jc w:val="both"/>
        <w:rPr>
          <w:rFonts w:ascii="Times New Roman" w:hAnsi="Times New Roman" w:cs="Times New Roman"/>
          <w:sz w:val="24"/>
          <w:szCs w:val="24"/>
        </w:rPr>
      </w:pPr>
      <w:r w:rsidRPr="008922AC">
        <w:rPr>
          <w:rFonts w:ascii="Times New Roman" w:hAnsi="Times New Roman" w:cs="Times New Roman"/>
          <w:sz w:val="24"/>
          <w:szCs w:val="24"/>
        </w:rPr>
        <w:t>La licence sera non cessible et non exclusive, avec une portée conforme aux Motivations, et sera concédée à des conditions financières loyales et non discriminatoires. A défaut d’accord entre les parties dans un délai de trois</w:t>
      </w:r>
      <w:r>
        <w:rPr>
          <w:rFonts w:ascii="Times New Roman" w:hAnsi="Times New Roman" w:cs="Times New Roman"/>
          <w:sz w:val="24"/>
          <w:szCs w:val="24"/>
        </w:rPr>
        <w:t xml:space="preserve"> (3)</w:t>
      </w:r>
      <w:r w:rsidRPr="008922AC">
        <w:rPr>
          <w:rFonts w:ascii="Times New Roman" w:hAnsi="Times New Roman" w:cs="Times New Roman"/>
          <w:sz w:val="24"/>
          <w:szCs w:val="24"/>
        </w:rPr>
        <w:t xml:space="preserve"> mois à compter de la date d’engagement des négociations portant sur ces conditions, les par</w:t>
      </w:r>
      <w:r>
        <w:rPr>
          <w:rFonts w:ascii="Times New Roman" w:hAnsi="Times New Roman" w:cs="Times New Roman"/>
          <w:sz w:val="24"/>
          <w:szCs w:val="24"/>
        </w:rPr>
        <w:t>ties</w:t>
      </w:r>
      <w:r w:rsidRPr="008922AC">
        <w:rPr>
          <w:rFonts w:ascii="Times New Roman" w:hAnsi="Times New Roman" w:cs="Times New Roman"/>
          <w:sz w:val="24"/>
          <w:szCs w:val="24"/>
        </w:rPr>
        <w:t xml:space="preserve"> organiseront un processus de médiation.</w:t>
      </w:r>
    </w:p>
    <w:p w:rsidR="00EB0C6C" w:rsidRPr="00696549" w:rsidRDefault="00EB0C6C" w:rsidP="00B50E8C">
      <w:pPr>
        <w:spacing w:after="0" w:line="360" w:lineRule="auto"/>
        <w:jc w:val="both"/>
        <w:rPr>
          <w:rFonts w:ascii="Times New Roman" w:hAnsi="Times New Roman" w:cs="Times New Roman"/>
          <w:b/>
          <w:sz w:val="24"/>
          <w:szCs w:val="24"/>
        </w:rPr>
      </w:pPr>
    </w:p>
    <w:p w:rsidR="00496507" w:rsidRPr="00696549" w:rsidRDefault="00496507" w:rsidP="00B50E8C">
      <w:pPr>
        <w:spacing w:after="0" w:line="360" w:lineRule="auto"/>
        <w:jc w:val="both"/>
        <w:rPr>
          <w:rFonts w:ascii="Times New Roman" w:hAnsi="Times New Roman" w:cs="Times New Roman"/>
          <w:b/>
          <w:sz w:val="24"/>
          <w:szCs w:val="24"/>
        </w:rPr>
      </w:pPr>
      <w:r w:rsidRPr="00C1339A">
        <w:rPr>
          <w:rFonts w:ascii="Times New Roman" w:hAnsi="Times New Roman" w:cs="Times New Roman"/>
          <w:b/>
          <w:sz w:val="24"/>
          <w:szCs w:val="24"/>
        </w:rPr>
        <w:t>ARTICLE 1</w:t>
      </w:r>
      <w:r w:rsidR="00EB0C6C" w:rsidRPr="00C1339A">
        <w:rPr>
          <w:rFonts w:ascii="Times New Roman" w:hAnsi="Times New Roman" w:cs="Times New Roman"/>
          <w:b/>
          <w:sz w:val="24"/>
          <w:szCs w:val="24"/>
        </w:rPr>
        <w:t>0</w:t>
      </w:r>
      <w:r w:rsidRPr="00C1339A">
        <w:rPr>
          <w:rFonts w:ascii="Times New Roman" w:hAnsi="Times New Roman" w:cs="Times New Roman"/>
          <w:b/>
          <w:sz w:val="24"/>
          <w:szCs w:val="24"/>
        </w:rPr>
        <w:t xml:space="preserve"> – MARQUES ET AUTRES SIGNES DISTINCTIFS</w:t>
      </w:r>
    </w:p>
    <w:p w:rsidR="003762C1" w:rsidRPr="003762C1" w:rsidRDefault="003762C1" w:rsidP="003762C1">
      <w:pPr>
        <w:spacing w:line="360" w:lineRule="auto"/>
        <w:jc w:val="both"/>
        <w:rPr>
          <w:rFonts w:ascii="Times New Roman" w:hAnsi="Times New Roman" w:cs="Times New Roman"/>
          <w:sz w:val="24"/>
          <w:szCs w:val="24"/>
        </w:rPr>
      </w:pPr>
      <w:r w:rsidRPr="003762C1">
        <w:rPr>
          <w:rFonts w:ascii="Times New Roman" w:hAnsi="Times New Roman" w:cs="Times New Roman"/>
          <w:sz w:val="24"/>
          <w:szCs w:val="24"/>
        </w:rPr>
        <w:t>Chaque Partenaire reste titulaire des marques et autres signes distinctifs dont il est propriétaire. Lui seul peut les exploiter. L’autre Partenaire n’est pas autorisé à en faire usage, sauf licence d’exploitation expresse inscrite au Registre national des marques.</w:t>
      </w:r>
    </w:p>
    <w:p w:rsidR="00B50E8C" w:rsidRDefault="00601754" w:rsidP="00B50E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 </w:t>
      </w:r>
      <w:r w:rsidR="00D9282B">
        <w:rPr>
          <w:rFonts w:ascii="Times New Roman" w:hAnsi="Times New Roman" w:cs="Times New Roman"/>
          <w:sz w:val="24"/>
          <w:szCs w:val="24"/>
        </w:rPr>
        <w:t>Coordinateur</w:t>
      </w:r>
      <w:r>
        <w:rPr>
          <w:rFonts w:ascii="Times New Roman" w:hAnsi="Times New Roman" w:cs="Times New Roman"/>
          <w:sz w:val="24"/>
          <w:szCs w:val="24"/>
        </w:rPr>
        <w:t xml:space="preserve"> scientifique pourra déposer une marque ou un signe distinctif pour protéger le projet, sur décision commune des Parties.</w:t>
      </w:r>
    </w:p>
    <w:p w:rsidR="00601754" w:rsidRDefault="00601754" w:rsidP="00B50E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Lorsqu’une marque ou un signe distinctif sera déposé en commun, les Parties s’interrogeront sur l’opportunité de créer un nom de domaine afférent. </w:t>
      </w:r>
      <w:r w:rsidR="00C63651">
        <w:rPr>
          <w:rFonts w:ascii="Times New Roman" w:hAnsi="Times New Roman" w:cs="Times New Roman"/>
          <w:sz w:val="24"/>
          <w:szCs w:val="24"/>
        </w:rPr>
        <w:t xml:space="preserve">Dans ce cas, le dépôt sera </w:t>
      </w:r>
      <w:r w:rsidR="00E85D97">
        <w:rPr>
          <w:rFonts w:ascii="Times New Roman" w:hAnsi="Times New Roman" w:cs="Times New Roman"/>
          <w:sz w:val="24"/>
          <w:szCs w:val="24"/>
        </w:rPr>
        <w:t>effectué</w:t>
      </w:r>
      <w:r w:rsidR="00C63651">
        <w:rPr>
          <w:rFonts w:ascii="Times New Roman" w:hAnsi="Times New Roman" w:cs="Times New Roman"/>
          <w:sz w:val="24"/>
          <w:szCs w:val="24"/>
        </w:rPr>
        <w:t xml:space="preserve"> par le </w:t>
      </w:r>
      <w:r w:rsidR="00D9282B">
        <w:rPr>
          <w:rFonts w:ascii="Times New Roman" w:hAnsi="Times New Roman" w:cs="Times New Roman"/>
          <w:sz w:val="24"/>
          <w:szCs w:val="24"/>
        </w:rPr>
        <w:t>Coordinateur</w:t>
      </w:r>
      <w:r w:rsidR="00C63651">
        <w:rPr>
          <w:rFonts w:ascii="Times New Roman" w:hAnsi="Times New Roman" w:cs="Times New Roman"/>
          <w:sz w:val="24"/>
          <w:szCs w:val="24"/>
        </w:rPr>
        <w:t xml:space="preserve"> scientifique, à son nom mais pour le compte des Parties.</w:t>
      </w:r>
    </w:p>
    <w:p w:rsidR="00601754" w:rsidRDefault="00601754" w:rsidP="00B50E8C">
      <w:pPr>
        <w:spacing w:after="0" w:line="360" w:lineRule="auto"/>
        <w:jc w:val="both"/>
        <w:rPr>
          <w:rFonts w:ascii="Times New Roman" w:hAnsi="Times New Roman" w:cs="Times New Roman"/>
          <w:sz w:val="24"/>
          <w:szCs w:val="24"/>
        </w:rPr>
      </w:pPr>
    </w:p>
    <w:p w:rsidR="00B50E8C" w:rsidRPr="00B50E8C" w:rsidRDefault="00B50E8C" w:rsidP="00B50E8C">
      <w:pPr>
        <w:spacing w:after="0" w:line="360" w:lineRule="auto"/>
        <w:jc w:val="both"/>
        <w:rPr>
          <w:rFonts w:ascii="Times New Roman" w:hAnsi="Times New Roman" w:cs="Times New Roman"/>
          <w:b/>
          <w:sz w:val="24"/>
          <w:szCs w:val="24"/>
        </w:rPr>
      </w:pPr>
      <w:r w:rsidRPr="00B50E8C">
        <w:rPr>
          <w:rFonts w:ascii="Times New Roman" w:hAnsi="Times New Roman" w:cs="Times New Roman"/>
          <w:b/>
          <w:sz w:val="24"/>
          <w:szCs w:val="24"/>
        </w:rPr>
        <w:t xml:space="preserve">ARTICLE </w:t>
      </w:r>
      <w:r w:rsidR="00EB0C6C">
        <w:rPr>
          <w:rFonts w:ascii="Times New Roman" w:hAnsi="Times New Roman" w:cs="Times New Roman"/>
          <w:b/>
          <w:sz w:val="24"/>
          <w:szCs w:val="24"/>
        </w:rPr>
        <w:t>11</w:t>
      </w:r>
      <w:r w:rsidRPr="00B50E8C">
        <w:rPr>
          <w:rFonts w:ascii="Times New Roman" w:hAnsi="Times New Roman" w:cs="Times New Roman"/>
          <w:b/>
          <w:sz w:val="24"/>
          <w:szCs w:val="24"/>
        </w:rPr>
        <w:t xml:space="preserve"> </w:t>
      </w:r>
      <w:r w:rsidR="00601754">
        <w:rPr>
          <w:rFonts w:ascii="Times New Roman" w:hAnsi="Times New Roman" w:cs="Times New Roman"/>
          <w:b/>
          <w:sz w:val="24"/>
          <w:szCs w:val="24"/>
        </w:rPr>
        <w:t>–</w:t>
      </w:r>
      <w:r w:rsidRPr="00B50E8C">
        <w:rPr>
          <w:rFonts w:ascii="Times New Roman" w:hAnsi="Times New Roman" w:cs="Times New Roman"/>
          <w:b/>
          <w:sz w:val="24"/>
          <w:szCs w:val="24"/>
        </w:rPr>
        <w:t xml:space="preserve"> PUBLICATION</w:t>
      </w:r>
      <w:r w:rsidR="00601754">
        <w:rPr>
          <w:rFonts w:ascii="Times New Roman" w:hAnsi="Times New Roman" w:cs="Times New Roman"/>
          <w:b/>
          <w:sz w:val="24"/>
          <w:szCs w:val="24"/>
        </w:rPr>
        <w:t>S ET COMMUNICATIONS</w:t>
      </w:r>
    </w:p>
    <w:p w:rsidR="00253EFE" w:rsidRPr="00B50E8C" w:rsidRDefault="00253EFE" w:rsidP="00B50E8C">
      <w:pPr>
        <w:autoSpaceDE w:val="0"/>
        <w:autoSpaceDN w:val="0"/>
        <w:adjustRightInd w:val="0"/>
        <w:spacing w:line="360" w:lineRule="auto"/>
        <w:jc w:val="both"/>
        <w:rPr>
          <w:rFonts w:ascii="Times New Roman" w:hAnsi="Times New Roman" w:cs="Times New Roman"/>
          <w:color w:val="000000"/>
          <w:sz w:val="24"/>
          <w:szCs w:val="24"/>
        </w:rPr>
      </w:pPr>
      <w:r w:rsidRPr="00B50E8C">
        <w:rPr>
          <w:rFonts w:ascii="Times New Roman" w:hAnsi="Times New Roman" w:cs="Times New Roman"/>
          <w:color w:val="000000"/>
          <w:sz w:val="24"/>
          <w:szCs w:val="24"/>
        </w:rPr>
        <w:t>Tout</w:t>
      </w:r>
      <w:r w:rsidR="003E689E">
        <w:rPr>
          <w:rFonts w:ascii="Times New Roman" w:hAnsi="Times New Roman" w:cs="Times New Roman"/>
          <w:color w:val="000000"/>
          <w:sz w:val="24"/>
          <w:szCs w:val="24"/>
        </w:rPr>
        <w:t xml:space="preserve"> projet de</w:t>
      </w:r>
      <w:r w:rsidRPr="00B50E8C">
        <w:rPr>
          <w:rFonts w:ascii="Times New Roman" w:hAnsi="Times New Roman" w:cs="Times New Roman"/>
          <w:color w:val="000000"/>
          <w:sz w:val="24"/>
          <w:szCs w:val="24"/>
        </w:rPr>
        <w:t xml:space="preserve"> publication ou co</w:t>
      </w:r>
      <w:r w:rsidR="00B50E8C">
        <w:rPr>
          <w:rFonts w:ascii="Times New Roman" w:hAnsi="Times New Roman" w:cs="Times New Roman"/>
          <w:color w:val="000000"/>
          <w:sz w:val="24"/>
          <w:szCs w:val="24"/>
        </w:rPr>
        <w:t>mmunication d’informations, de R</w:t>
      </w:r>
      <w:r w:rsidRPr="00B50E8C">
        <w:rPr>
          <w:rFonts w:ascii="Times New Roman" w:hAnsi="Times New Roman" w:cs="Times New Roman"/>
          <w:color w:val="000000"/>
          <w:sz w:val="24"/>
          <w:szCs w:val="24"/>
        </w:rPr>
        <w:t>ésultats ou du savoir-faire issus de l’E</w:t>
      </w:r>
      <w:r w:rsidR="00B50E8C">
        <w:rPr>
          <w:rFonts w:ascii="Times New Roman" w:hAnsi="Times New Roman" w:cs="Times New Roman"/>
          <w:color w:val="000000"/>
          <w:sz w:val="24"/>
          <w:szCs w:val="24"/>
        </w:rPr>
        <w:t>tude</w:t>
      </w:r>
      <w:r w:rsidRPr="00B50E8C">
        <w:rPr>
          <w:rFonts w:ascii="Times New Roman" w:hAnsi="Times New Roman" w:cs="Times New Roman"/>
          <w:color w:val="000000"/>
          <w:sz w:val="24"/>
          <w:szCs w:val="24"/>
        </w:rPr>
        <w:t xml:space="preserve">, par l’une ou l’autre des Parties, devra recevoir, pendant la durée du présent </w:t>
      </w:r>
      <w:r w:rsidR="00ED2E71">
        <w:rPr>
          <w:rFonts w:ascii="Times New Roman" w:hAnsi="Times New Roman" w:cs="Times New Roman"/>
          <w:color w:val="000000"/>
          <w:sz w:val="24"/>
          <w:szCs w:val="24"/>
        </w:rPr>
        <w:t>A</w:t>
      </w:r>
      <w:r w:rsidRPr="00B50E8C">
        <w:rPr>
          <w:rFonts w:ascii="Times New Roman" w:hAnsi="Times New Roman" w:cs="Times New Roman"/>
          <w:color w:val="000000"/>
          <w:sz w:val="24"/>
          <w:szCs w:val="24"/>
        </w:rPr>
        <w:t>ccord et les six (6) mois qui suivent son expiration, l’accord écrit de l’autre Partie qui fera connaître</w:t>
      </w:r>
      <w:r w:rsidR="00B50E8C">
        <w:rPr>
          <w:rFonts w:ascii="Times New Roman" w:hAnsi="Times New Roman" w:cs="Times New Roman"/>
          <w:color w:val="000000"/>
          <w:sz w:val="24"/>
          <w:szCs w:val="24"/>
        </w:rPr>
        <w:t xml:space="preserve">, </w:t>
      </w:r>
      <w:r w:rsidRPr="00B50E8C">
        <w:rPr>
          <w:rFonts w:ascii="Times New Roman" w:hAnsi="Times New Roman" w:cs="Times New Roman"/>
          <w:color w:val="000000"/>
          <w:sz w:val="24"/>
          <w:szCs w:val="24"/>
        </w:rPr>
        <w:t>sa dé</w:t>
      </w:r>
      <w:r w:rsidR="003E689E">
        <w:rPr>
          <w:rFonts w:ascii="Times New Roman" w:hAnsi="Times New Roman" w:cs="Times New Roman"/>
          <w:color w:val="000000"/>
          <w:sz w:val="24"/>
          <w:szCs w:val="24"/>
        </w:rPr>
        <w:t>cision dans un délai maximum d’</w:t>
      </w:r>
      <w:r w:rsidR="00ED2E71">
        <w:rPr>
          <w:rFonts w:ascii="Times New Roman" w:hAnsi="Times New Roman" w:cs="Times New Roman"/>
          <w:color w:val="000000"/>
          <w:sz w:val="24"/>
          <w:szCs w:val="24"/>
        </w:rPr>
        <w:t>un (1)</w:t>
      </w:r>
      <w:r w:rsidRPr="00B50E8C">
        <w:rPr>
          <w:rFonts w:ascii="Times New Roman" w:hAnsi="Times New Roman" w:cs="Times New Roman"/>
          <w:color w:val="000000"/>
          <w:sz w:val="24"/>
          <w:szCs w:val="24"/>
        </w:rPr>
        <w:t xml:space="preserve"> mois à compter de la demande. Passé ce délai et faute de réponse</w:t>
      </w:r>
      <w:r w:rsidR="00B50E8C">
        <w:rPr>
          <w:rFonts w:ascii="Times New Roman" w:hAnsi="Times New Roman" w:cs="Times New Roman"/>
          <w:color w:val="000000"/>
          <w:sz w:val="24"/>
          <w:szCs w:val="24"/>
        </w:rPr>
        <w:t xml:space="preserve"> écrite</w:t>
      </w:r>
      <w:r w:rsidRPr="00B50E8C">
        <w:rPr>
          <w:rFonts w:ascii="Times New Roman" w:hAnsi="Times New Roman" w:cs="Times New Roman"/>
          <w:color w:val="000000"/>
          <w:sz w:val="24"/>
          <w:szCs w:val="24"/>
        </w:rPr>
        <w:t>, l’accord sera réputé acquis.</w:t>
      </w:r>
    </w:p>
    <w:p w:rsidR="00ED2E71" w:rsidRDefault="00253EFE" w:rsidP="00B50E8C">
      <w:pPr>
        <w:autoSpaceDE w:val="0"/>
        <w:autoSpaceDN w:val="0"/>
        <w:adjustRightInd w:val="0"/>
        <w:spacing w:line="360" w:lineRule="auto"/>
        <w:jc w:val="both"/>
        <w:rPr>
          <w:rFonts w:ascii="Times New Roman" w:hAnsi="Times New Roman" w:cs="Times New Roman"/>
          <w:color w:val="000000"/>
          <w:sz w:val="24"/>
          <w:szCs w:val="24"/>
        </w:rPr>
      </w:pPr>
      <w:r w:rsidRPr="00B50E8C">
        <w:rPr>
          <w:rFonts w:ascii="Times New Roman" w:hAnsi="Times New Roman" w:cs="Times New Roman"/>
          <w:color w:val="000000"/>
          <w:sz w:val="24"/>
          <w:szCs w:val="24"/>
        </w:rPr>
        <w:t>En conséquence, tout projet de publication ou communication sera soumis à l’avis de l’autre Partie</w:t>
      </w:r>
      <w:r w:rsidR="00ED2E71">
        <w:rPr>
          <w:rFonts w:ascii="Times New Roman" w:hAnsi="Times New Roman" w:cs="Times New Roman"/>
          <w:color w:val="000000"/>
          <w:sz w:val="24"/>
          <w:szCs w:val="24"/>
        </w:rPr>
        <w:t>. Dans le délai imparti, elle</w:t>
      </w:r>
      <w:r w:rsidRPr="00B50E8C">
        <w:rPr>
          <w:rFonts w:ascii="Times New Roman" w:hAnsi="Times New Roman" w:cs="Times New Roman"/>
          <w:color w:val="000000"/>
          <w:sz w:val="24"/>
          <w:szCs w:val="24"/>
        </w:rPr>
        <w:t xml:space="preserve"> pourra</w:t>
      </w:r>
      <w:r w:rsidR="00ED2E71">
        <w:rPr>
          <w:rFonts w:ascii="Times New Roman" w:hAnsi="Times New Roman" w:cs="Times New Roman"/>
          <w:color w:val="000000"/>
          <w:sz w:val="24"/>
          <w:szCs w:val="24"/>
        </w:rPr>
        <w:t> :</w:t>
      </w:r>
    </w:p>
    <w:p w:rsidR="00ED2E71" w:rsidRDefault="00ED2E71" w:rsidP="00B50E8C">
      <w:pPr>
        <w:pStyle w:val="Paragraphedeliste"/>
        <w:numPr>
          <w:ilvl w:val="0"/>
          <w:numId w:val="33"/>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253EFE" w:rsidRPr="00ED2E71">
        <w:rPr>
          <w:rFonts w:ascii="Times New Roman" w:hAnsi="Times New Roman" w:cs="Times New Roman"/>
          <w:color w:val="000000"/>
          <w:sz w:val="24"/>
          <w:szCs w:val="24"/>
        </w:rPr>
        <w:t>upprimer ou modifier certaines précisions dont la divulgation serait de nature à porter préjudice à l’exploitat</w:t>
      </w:r>
      <w:r w:rsidRPr="00ED2E71">
        <w:rPr>
          <w:rFonts w:ascii="Times New Roman" w:hAnsi="Times New Roman" w:cs="Times New Roman"/>
          <w:color w:val="000000"/>
          <w:sz w:val="24"/>
          <w:szCs w:val="24"/>
        </w:rPr>
        <w:t>ion industrielle et commerciale des R</w:t>
      </w:r>
      <w:r w:rsidR="00253EFE" w:rsidRPr="00ED2E71">
        <w:rPr>
          <w:rFonts w:ascii="Times New Roman" w:hAnsi="Times New Roman" w:cs="Times New Roman"/>
          <w:color w:val="000000"/>
          <w:sz w:val="24"/>
          <w:szCs w:val="24"/>
        </w:rPr>
        <w:t>ésultats de l’E</w:t>
      </w:r>
      <w:r w:rsidR="00B50E8C" w:rsidRPr="00ED2E71">
        <w:rPr>
          <w:rFonts w:ascii="Times New Roman" w:hAnsi="Times New Roman" w:cs="Times New Roman"/>
          <w:color w:val="000000"/>
          <w:sz w:val="24"/>
          <w:szCs w:val="24"/>
        </w:rPr>
        <w:t>tude</w:t>
      </w:r>
      <w:r w:rsidRPr="00ED2E71">
        <w:rPr>
          <w:rFonts w:ascii="Times New Roman" w:hAnsi="Times New Roman" w:cs="Times New Roman"/>
          <w:color w:val="000000"/>
          <w:sz w:val="24"/>
          <w:szCs w:val="24"/>
        </w:rPr>
        <w:t xml:space="preserve">, à conditions que de telles </w:t>
      </w:r>
      <w:r w:rsidR="00253EFE" w:rsidRPr="00ED2E71">
        <w:rPr>
          <w:rFonts w:ascii="Times New Roman" w:hAnsi="Times New Roman" w:cs="Times New Roman"/>
          <w:color w:val="000000"/>
          <w:sz w:val="24"/>
          <w:szCs w:val="24"/>
        </w:rPr>
        <w:t>modifications ne porte</w:t>
      </w:r>
      <w:r w:rsidRPr="00ED2E71">
        <w:rPr>
          <w:rFonts w:ascii="Times New Roman" w:hAnsi="Times New Roman" w:cs="Times New Roman"/>
          <w:color w:val="000000"/>
          <w:sz w:val="24"/>
          <w:szCs w:val="24"/>
        </w:rPr>
        <w:t>nt</w:t>
      </w:r>
      <w:r w:rsidR="00253EFE" w:rsidRPr="00ED2E71">
        <w:rPr>
          <w:rFonts w:ascii="Times New Roman" w:hAnsi="Times New Roman" w:cs="Times New Roman"/>
          <w:color w:val="000000"/>
          <w:sz w:val="24"/>
          <w:szCs w:val="24"/>
        </w:rPr>
        <w:t xml:space="preserve"> pas atteinte à la valeur scientifique de la publication.</w:t>
      </w:r>
    </w:p>
    <w:p w:rsidR="00253EFE" w:rsidRPr="00ED2E71" w:rsidRDefault="00ED2E71" w:rsidP="00B50E8C">
      <w:pPr>
        <w:pStyle w:val="Paragraphedeliste"/>
        <w:numPr>
          <w:ilvl w:val="0"/>
          <w:numId w:val="33"/>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w:t>
      </w:r>
      <w:r w:rsidR="00253EFE" w:rsidRPr="00ED2E71">
        <w:rPr>
          <w:rFonts w:ascii="Times New Roman" w:hAnsi="Times New Roman" w:cs="Times New Roman"/>
          <w:color w:val="000000"/>
          <w:sz w:val="24"/>
          <w:szCs w:val="24"/>
        </w:rPr>
        <w:t xml:space="preserve">etarder la publication ou la communication d’une période maximale de </w:t>
      </w:r>
      <w:r w:rsidR="00B50E8C" w:rsidRPr="00ED2E71">
        <w:rPr>
          <w:rFonts w:ascii="Times New Roman" w:hAnsi="Times New Roman" w:cs="Times New Roman"/>
          <w:color w:val="000000"/>
          <w:sz w:val="24"/>
          <w:szCs w:val="24"/>
        </w:rPr>
        <w:t>dix-huit (</w:t>
      </w:r>
      <w:r w:rsidR="00253EFE" w:rsidRPr="00ED2E71">
        <w:rPr>
          <w:rFonts w:ascii="Times New Roman" w:hAnsi="Times New Roman" w:cs="Times New Roman"/>
          <w:color w:val="000000"/>
          <w:sz w:val="24"/>
          <w:szCs w:val="24"/>
        </w:rPr>
        <w:t>18</w:t>
      </w:r>
      <w:r w:rsidR="00B50E8C" w:rsidRPr="00ED2E71">
        <w:rPr>
          <w:rFonts w:ascii="Times New Roman" w:hAnsi="Times New Roman" w:cs="Times New Roman"/>
          <w:color w:val="000000"/>
          <w:sz w:val="24"/>
          <w:szCs w:val="24"/>
        </w:rPr>
        <w:t>)</w:t>
      </w:r>
      <w:r w:rsidR="00253EFE" w:rsidRPr="00ED2E71">
        <w:rPr>
          <w:rFonts w:ascii="Times New Roman" w:hAnsi="Times New Roman" w:cs="Times New Roman"/>
          <w:color w:val="000000"/>
          <w:sz w:val="24"/>
          <w:szCs w:val="24"/>
        </w:rPr>
        <w:t xml:space="preserve"> mois à compter de la demande, notamment si des informations contenues dans la publication ou communication doivent faire l’objet d’une protection au titre de la propriété industrielle.</w:t>
      </w:r>
    </w:p>
    <w:p w:rsidR="00253EFE" w:rsidRPr="00B50E8C" w:rsidRDefault="00253EFE" w:rsidP="00B50E8C">
      <w:pPr>
        <w:autoSpaceDE w:val="0"/>
        <w:autoSpaceDN w:val="0"/>
        <w:adjustRightInd w:val="0"/>
        <w:spacing w:line="360" w:lineRule="auto"/>
        <w:jc w:val="both"/>
        <w:rPr>
          <w:rFonts w:ascii="Times New Roman" w:hAnsi="Times New Roman" w:cs="Times New Roman"/>
          <w:color w:val="000000"/>
          <w:sz w:val="24"/>
          <w:szCs w:val="24"/>
        </w:rPr>
      </w:pPr>
      <w:r w:rsidRPr="00B50E8C">
        <w:rPr>
          <w:rFonts w:ascii="Times New Roman" w:hAnsi="Times New Roman" w:cs="Times New Roman"/>
          <w:color w:val="000000"/>
          <w:sz w:val="24"/>
          <w:szCs w:val="24"/>
        </w:rPr>
        <w:t xml:space="preserve">Ces publications et communications devront mentionner </w:t>
      </w:r>
      <w:r w:rsidR="00B50E8C">
        <w:rPr>
          <w:rFonts w:ascii="Times New Roman" w:hAnsi="Times New Roman" w:cs="Times New Roman"/>
          <w:color w:val="000000"/>
          <w:sz w:val="24"/>
          <w:szCs w:val="24"/>
        </w:rPr>
        <w:t xml:space="preserve">par écrit et avec précision </w:t>
      </w:r>
      <w:r w:rsidRPr="00B50E8C">
        <w:rPr>
          <w:rFonts w:ascii="Times New Roman" w:hAnsi="Times New Roman" w:cs="Times New Roman"/>
          <w:color w:val="000000"/>
          <w:sz w:val="24"/>
          <w:szCs w:val="24"/>
        </w:rPr>
        <w:t>le concours apporté par chacune des Parties à la réalisation de l’E</w:t>
      </w:r>
      <w:r w:rsidR="00B50E8C">
        <w:rPr>
          <w:rFonts w:ascii="Times New Roman" w:hAnsi="Times New Roman" w:cs="Times New Roman"/>
          <w:color w:val="000000"/>
          <w:sz w:val="24"/>
          <w:szCs w:val="24"/>
        </w:rPr>
        <w:t>tude</w:t>
      </w:r>
      <w:r w:rsidRPr="00B50E8C">
        <w:rPr>
          <w:rFonts w:ascii="Times New Roman" w:hAnsi="Times New Roman" w:cs="Times New Roman"/>
          <w:color w:val="000000"/>
          <w:sz w:val="24"/>
          <w:szCs w:val="24"/>
        </w:rPr>
        <w:t>.</w:t>
      </w:r>
    </w:p>
    <w:p w:rsidR="00253EFE" w:rsidRPr="00B50E8C" w:rsidRDefault="00253EFE" w:rsidP="00B50E8C">
      <w:pPr>
        <w:autoSpaceDE w:val="0"/>
        <w:autoSpaceDN w:val="0"/>
        <w:adjustRightInd w:val="0"/>
        <w:spacing w:line="360" w:lineRule="auto"/>
        <w:jc w:val="both"/>
        <w:rPr>
          <w:rFonts w:ascii="Times New Roman" w:hAnsi="Times New Roman" w:cs="Times New Roman"/>
          <w:color w:val="000000"/>
          <w:sz w:val="24"/>
          <w:szCs w:val="24"/>
        </w:rPr>
      </w:pPr>
      <w:r w:rsidRPr="00B50E8C">
        <w:rPr>
          <w:rFonts w:ascii="Times New Roman" w:hAnsi="Times New Roman" w:cs="Times New Roman"/>
          <w:color w:val="000000"/>
          <w:sz w:val="24"/>
          <w:szCs w:val="24"/>
        </w:rPr>
        <w:t>Toutefois, ces stipulations ne pourront faire obstacle :</w:t>
      </w:r>
    </w:p>
    <w:p w:rsidR="00253EFE" w:rsidRPr="00B50E8C" w:rsidRDefault="00253EFE" w:rsidP="00B50E8C">
      <w:pPr>
        <w:numPr>
          <w:ilvl w:val="0"/>
          <w:numId w:val="9"/>
        </w:numPr>
        <w:autoSpaceDE w:val="0"/>
        <w:autoSpaceDN w:val="0"/>
        <w:adjustRightInd w:val="0"/>
        <w:spacing w:after="0" w:line="360" w:lineRule="auto"/>
        <w:jc w:val="both"/>
        <w:rPr>
          <w:rFonts w:ascii="Times New Roman" w:hAnsi="Times New Roman" w:cs="Times New Roman"/>
          <w:color w:val="000000"/>
          <w:sz w:val="24"/>
          <w:szCs w:val="24"/>
        </w:rPr>
      </w:pPr>
      <w:r w:rsidRPr="00B50E8C">
        <w:rPr>
          <w:rFonts w:ascii="Times New Roman" w:hAnsi="Times New Roman" w:cs="Times New Roman"/>
          <w:color w:val="000000"/>
          <w:sz w:val="24"/>
          <w:szCs w:val="24"/>
        </w:rPr>
        <w:t>ni à l’obligation qui incombe à chacune des personnes participant à l’E</w:t>
      </w:r>
      <w:r w:rsidR="00055492">
        <w:rPr>
          <w:rFonts w:ascii="Times New Roman" w:hAnsi="Times New Roman" w:cs="Times New Roman"/>
          <w:color w:val="000000"/>
          <w:sz w:val="24"/>
          <w:szCs w:val="24"/>
        </w:rPr>
        <w:t>tude d</w:t>
      </w:r>
      <w:r w:rsidRPr="00B50E8C">
        <w:rPr>
          <w:rFonts w:ascii="Times New Roman" w:hAnsi="Times New Roman" w:cs="Times New Roman"/>
          <w:color w:val="000000"/>
          <w:sz w:val="24"/>
          <w:szCs w:val="24"/>
        </w:rPr>
        <w:t>e produire un rapport d’activité à l’organisme dont elle relève, dans la mesure où cette communication ne constitue pas une divulgation au sens des lois sur la propriété industrielle ;</w:t>
      </w:r>
    </w:p>
    <w:p w:rsidR="00253EFE" w:rsidRPr="00B50E8C" w:rsidRDefault="00253EFE" w:rsidP="00B50E8C">
      <w:pPr>
        <w:numPr>
          <w:ilvl w:val="0"/>
          <w:numId w:val="9"/>
        </w:numPr>
        <w:autoSpaceDE w:val="0"/>
        <w:autoSpaceDN w:val="0"/>
        <w:adjustRightInd w:val="0"/>
        <w:spacing w:after="0" w:line="360" w:lineRule="auto"/>
        <w:jc w:val="both"/>
        <w:rPr>
          <w:rFonts w:ascii="Times New Roman" w:hAnsi="Times New Roman" w:cs="Times New Roman"/>
          <w:color w:val="000000"/>
          <w:sz w:val="24"/>
          <w:szCs w:val="24"/>
        </w:rPr>
      </w:pPr>
      <w:r w:rsidRPr="00B50E8C">
        <w:rPr>
          <w:rFonts w:ascii="Times New Roman" w:hAnsi="Times New Roman" w:cs="Times New Roman"/>
          <w:color w:val="000000"/>
          <w:sz w:val="24"/>
          <w:szCs w:val="24"/>
        </w:rPr>
        <w:t>ni à la soutenance de thès</w:t>
      </w:r>
      <w:r w:rsidR="00B50E8C">
        <w:rPr>
          <w:rFonts w:ascii="Times New Roman" w:hAnsi="Times New Roman" w:cs="Times New Roman"/>
          <w:color w:val="000000"/>
          <w:sz w:val="24"/>
          <w:szCs w:val="24"/>
        </w:rPr>
        <w:t>e du</w:t>
      </w:r>
      <w:r w:rsidRPr="00B50E8C">
        <w:rPr>
          <w:rFonts w:ascii="Times New Roman" w:hAnsi="Times New Roman" w:cs="Times New Roman"/>
          <w:color w:val="000000"/>
          <w:sz w:val="24"/>
          <w:szCs w:val="24"/>
        </w:rPr>
        <w:t xml:space="preserve"> </w:t>
      </w:r>
      <w:r w:rsidR="00B50E8C">
        <w:rPr>
          <w:rFonts w:ascii="Times New Roman" w:hAnsi="Times New Roman" w:cs="Times New Roman"/>
          <w:color w:val="000000"/>
          <w:sz w:val="24"/>
          <w:szCs w:val="24"/>
        </w:rPr>
        <w:t>Doctorant</w:t>
      </w:r>
      <w:r w:rsidRPr="00B50E8C">
        <w:rPr>
          <w:rFonts w:ascii="Times New Roman" w:hAnsi="Times New Roman" w:cs="Times New Roman"/>
          <w:color w:val="000000"/>
          <w:sz w:val="24"/>
          <w:szCs w:val="24"/>
        </w:rPr>
        <w:t xml:space="preserve"> dont l’activité scientifique est en relation avec l’objet du présent accord. </w:t>
      </w:r>
      <w:r w:rsidRPr="00B50E8C">
        <w:rPr>
          <w:rFonts w:ascii="Times New Roman" w:hAnsi="Times New Roman" w:cs="Times New Roman"/>
          <w:sz w:val="24"/>
          <w:szCs w:val="24"/>
        </w:rPr>
        <w:t>Cette soutenance étant organisée de façon à garantir, tout en respectant la réglementation universitaire en vigueur, la confidentialité de certains résultats. Ainsi, conformément à l’article 20 de l’Arrêté du 7 août 2006 relatif à la formation doctorale (J.O. n° 195 du 24 août 2006 page 12468), les thèses qui présentent un caractère confidentiel avéré pourront être soutenues à huis clos après dérogation accordée par le Directeur de l’</w:t>
      </w:r>
      <w:r w:rsidR="008C72E1">
        <w:rPr>
          <w:rFonts w:ascii="Times New Roman" w:hAnsi="Times New Roman" w:cs="Times New Roman"/>
          <w:sz w:val="24"/>
          <w:szCs w:val="24"/>
        </w:rPr>
        <w:t>école doctorale ou le doctorant est inscrit</w:t>
      </w:r>
      <w:r w:rsidRPr="00B50E8C">
        <w:rPr>
          <w:rFonts w:ascii="Times New Roman" w:hAnsi="Times New Roman" w:cs="Times New Roman"/>
          <w:sz w:val="24"/>
          <w:szCs w:val="24"/>
        </w:rPr>
        <w:t xml:space="preserve"> ;</w:t>
      </w:r>
    </w:p>
    <w:p w:rsidR="00253EFE" w:rsidRPr="00B50E8C" w:rsidRDefault="00253EFE" w:rsidP="00B50E8C">
      <w:pPr>
        <w:numPr>
          <w:ilvl w:val="0"/>
          <w:numId w:val="31"/>
        </w:numPr>
        <w:autoSpaceDE w:val="0"/>
        <w:autoSpaceDN w:val="0"/>
        <w:adjustRightInd w:val="0"/>
        <w:spacing w:after="0" w:line="360" w:lineRule="auto"/>
        <w:jc w:val="both"/>
        <w:rPr>
          <w:rFonts w:ascii="Times New Roman" w:hAnsi="Times New Roman" w:cs="Times New Roman"/>
          <w:sz w:val="24"/>
          <w:szCs w:val="24"/>
        </w:rPr>
      </w:pPr>
      <w:r w:rsidRPr="00B50E8C">
        <w:rPr>
          <w:rFonts w:ascii="Times New Roman" w:hAnsi="Times New Roman" w:cs="Times New Roman"/>
          <w:sz w:val="24"/>
          <w:szCs w:val="24"/>
        </w:rPr>
        <w:t>ni à la publication par les chercheurs des résultats issus de l’E</w:t>
      </w:r>
      <w:r w:rsidR="00B50E8C">
        <w:rPr>
          <w:rFonts w:ascii="Times New Roman" w:hAnsi="Times New Roman" w:cs="Times New Roman"/>
          <w:sz w:val="24"/>
          <w:szCs w:val="24"/>
        </w:rPr>
        <w:t xml:space="preserve">tude </w:t>
      </w:r>
      <w:r w:rsidRPr="00B50E8C">
        <w:rPr>
          <w:rFonts w:ascii="Times New Roman" w:hAnsi="Times New Roman" w:cs="Times New Roman"/>
          <w:sz w:val="24"/>
          <w:szCs w:val="24"/>
        </w:rPr>
        <w:t>dans le strict respect de ce qui est prévu ci-dessous </w:t>
      </w:r>
    </w:p>
    <w:p w:rsidR="00253EFE" w:rsidRPr="00B50E8C" w:rsidRDefault="00253EFE" w:rsidP="00B50E8C">
      <w:pPr>
        <w:numPr>
          <w:ilvl w:val="0"/>
          <w:numId w:val="32"/>
        </w:numPr>
        <w:autoSpaceDE w:val="0"/>
        <w:autoSpaceDN w:val="0"/>
        <w:adjustRightInd w:val="0"/>
        <w:spacing w:after="0" w:line="360" w:lineRule="auto"/>
        <w:jc w:val="both"/>
        <w:rPr>
          <w:rFonts w:ascii="Times New Roman" w:hAnsi="Times New Roman" w:cs="Times New Roman"/>
          <w:b/>
          <w:sz w:val="24"/>
          <w:szCs w:val="24"/>
        </w:rPr>
      </w:pPr>
      <w:r w:rsidRPr="00B50E8C">
        <w:rPr>
          <w:rFonts w:ascii="Times New Roman" w:hAnsi="Times New Roman" w:cs="Times New Roman"/>
          <w:sz w:val="24"/>
          <w:szCs w:val="24"/>
        </w:rPr>
        <w:t>Ni au dépôt d’un brev</w:t>
      </w:r>
      <w:r w:rsidR="00B50E8C" w:rsidRPr="00B50E8C">
        <w:rPr>
          <w:rFonts w:ascii="Times New Roman" w:hAnsi="Times New Roman" w:cs="Times New Roman"/>
          <w:sz w:val="24"/>
          <w:szCs w:val="24"/>
        </w:rPr>
        <w:t>et protégeant les I</w:t>
      </w:r>
      <w:r w:rsidRPr="00B50E8C">
        <w:rPr>
          <w:rFonts w:ascii="Times New Roman" w:hAnsi="Times New Roman" w:cs="Times New Roman"/>
          <w:sz w:val="24"/>
          <w:szCs w:val="24"/>
        </w:rPr>
        <w:t>nformations confidentielles issues de l’E</w:t>
      </w:r>
      <w:r w:rsidR="00B50E8C" w:rsidRPr="00B50E8C">
        <w:rPr>
          <w:rFonts w:ascii="Times New Roman" w:hAnsi="Times New Roman" w:cs="Times New Roman"/>
          <w:sz w:val="24"/>
          <w:szCs w:val="24"/>
        </w:rPr>
        <w:t>tude</w:t>
      </w:r>
      <w:r w:rsidRPr="00B50E8C">
        <w:rPr>
          <w:rFonts w:ascii="Times New Roman" w:hAnsi="Times New Roman" w:cs="Times New Roman"/>
          <w:sz w:val="24"/>
          <w:szCs w:val="24"/>
        </w:rPr>
        <w:t xml:space="preserve"> et à l’exploitation dudit brevet </w:t>
      </w:r>
    </w:p>
    <w:p w:rsidR="00C91907" w:rsidRDefault="00C91907" w:rsidP="00425B5D">
      <w:pPr>
        <w:jc w:val="both"/>
        <w:rPr>
          <w:rFonts w:ascii="Times New Roman" w:hAnsi="Times New Roman" w:cs="Times New Roman"/>
          <w:b/>
          <w:sz w:val="24"/>
          <w:szCs w:val="24"/>
        </w:rPr>
      </w:pPr>
    </w:p>
    <w:p w:rsidR="00B153C4" w:rsidRPr="009C0630" w:rsidRDefault="003767D4" w:rsidP="00425B5D">
      <w:pPr>
        <w:jc w:val="both"/>
        <w:rPr>
          <w:rFonts w:ascii="Times New Roman" w:hAnsi="Times New Roman" w:cs="Times New Roman"/>
          <w:b/>
          <w:sz w:val="24"/>
          <w:szCs w:val="24"/>
        </w:rPr>
      </w:pPr>
      <w:r w:rsidRPr="009C0630">
        <w:rPr>
          <w:rFonts w:ascii="Times New Roman" w:hAnsi="Times New Roman" w:cs="Times New Roman"/>
          <w:b/>
          <w:sz w:val="24"/>
          <w:szCs w:val="24"/>
        </w:rPr>
        <w:t xml:space="preserve">ARTICLE </w:t>
      </w:r>
      <w:r w:rsidR="007F652B">
        <w:rPr>
          <w:rFonts w:ascii="Times New Roman" w:hAnsi="Times New Roman" w:cs="Times New Roman"/>
          <w:b/>
          <w:sz w:val="24"/>
          <w:szCs w:val="24"/>
        </w:rPr>
        <w:t>1</w:t>
      </w:r>
      <w:r w:rsidR="00D06468">
        <w:rPr>
          <w:rFonts w:ascii="Times New Roman" w:hAnsi="Times New Roman" w:cs="Times New Roman"/>
          <w:b/>
          <w:sz w:val="24"/>
          <w:szCs w:val="24"/>
        </w:rPr>
        <w:t>2</w:t>
      </w:r>
      <w:r w:rsidRPr="009C0630">
        <w:rPr>
          <w:rFonts w:ascii="Times New Roman" w:hAnsi="Times New Roman" w:cs="Times New Roman"/>
          <w:b/>
          <w:sz w:val="24"/>
          <w:szCs w:val="24"/>
        </w:rPr>
        <w:t xml:space="preserve"> – </w:t>
      </w:r>
      <w:r w:rsidR="00E73B04" w:rsidRPr="009C0630">
        <w:rPr>
          <w:rFonts w:ascii="Times New Roman" w:hAnsi="Times New Roman" w:cs="Times New Roman"/>
          <w:b/>
          <w:sz w:val="24"/>
          <w:szCs w:val="24"/>
        </w:rPr>
        <w:t>INEXÉ</w:t>
      </w:r>
      <w:r w:rsidRPr="009C0630">
        <w:rPr>
          <w:rFonts w:ascii="Times New Roman" w:hAnsi="Times New Roman" w:cs="Times New Roman"/>
          <w:b/>
          <w:sz w:val="24"/>
          <w:szCs w:val="24"/>
        </w:rPr>
        <w:t>CUTION ET R</w:t>
      </w:r>
      <w:r w:rsidR="00E73B04" w:rsidRPr="009C0630">
        <w:rPr>
          <w:rFonts w:ascii="Times New Roman" w:hAnsi="Times New Roman" w:cs="Times New Roman"/>
          <w:b/>
          <w:sz w:val="24"/>
          <w:szCs w:val="24"/>
        </w:rPr>
        <w:t>É</w:t>
      </w:r>
      <w:r w:rsidRPr="009C0630">
        <w:rPr>
          <w:rFonts w:ascii="Times New Roman" w:hAnsi="Times New Roman" w:cs="Times New Roman"/>
          <w:b/>
          <w:sz w:val="24"/>
          <w:szCs w:val="24"/>
        </w:rPr>
        <w:t>SILIATION DU CONTRAT</w:t>
      </w:r>
    </w:p>
    <w:p w:rsidR="00425B5D" w:rsidRDefault="00D06468" w:rsidP="00425B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12</w:t>
      </w:r>
      <w:r w:rsidR="00425B5D">
        <w:rPr>
          <w:rFonts w:ascii="Times New Roman" w:hAnsi="Times New Roman" w:cs="Times New Roman"/>
          <w:sz w:val="24"/>
          <w:szCs w:val="24"/>
        </w:rPr>
        <w:t xml:space="preserve">.1. En cas de </w:t>
      </w:r>
      <w:r w:rsidR="00F200B2">
        <w:rPr>
          <w:rFonts w:ascii="Times New Roman" w:hAnsi="Times New Roman" w:cs="Times New Roman"/>
          <w:sz w:val="24"/>
          <w:szCs w:val="24"/>
        </w:rPr>
        <w:t>non-respect</w:t>
      </w:r>
      <w:r w:rsidR="00425B5D">
        <w:rPr>
          <w:rFonts w:ascii="Times New Roman" w:hAnsi="Times New Roman" w:cs="Times New Roman"/>
          <w:sz w:val="24"/>
          <w:szCs w:val="24"/>
        </w:rPr>
        <w:t xml:space="preserve"> par</w:t>
      </w:r>
      <w:r w:rsidR="00425B5D" w:rsidRPr="009C0630">
        <w:rPr>
          <w:rFonts w:ascii="Times New Roman" w:hAnsi="Times New Roman" w:cs="Times New Roman"/>
          <w:sz w:val="24"/>
          <w:szCs w:val="24"/>
        </w:rPr>
        <w:t xml:space="preserve"> l’une </w:t>
      </w:r>
      <w:r w:rsidR="00425B5D">
        <w:rPr>
          <w:rFonts w:ascii="Times New Roman" w:hAnsi="Times New Roman" w:cs="Times New Roman"/>
          <w:sz w:val="24"/>
          <w:szCs w:val="24"/>
        </w:rPr>
        <w:t xml:space="preserve">ou l’autre </w:t>
      </w:r>
      <w:r w:rsidR="00425B5D" w:rsidRPr="009C0630">
        <w:rPr>
          <w:rFonts w:ascii="Times New Roman" w:hAnsi="Times New Roman" w:cs="Times New Roman"/>
          <w:sz w:val="24"/>
          <w:szCs w:val="24"/>
        </w:rPr>
        <w:t xml:space="preserve">des </w:t>
      </w:r>
      <w:r w:rsidR="00425B5D">
        <w:rPr>
          <w:rFonts w:ascii="Times New Roman" w:hAnsi="Times New Roman" w:cs="Times New Roman"/>
          <w:sz w:val="24"/>
          <w:szCs w:val="24"/>
        </w:rPr>
        <w:t>P</w:t>
      </w:r>
      <w:r w:rsidR="00425B5D" w:rsidRPr="009C0630">
        <w:rPr>
          <w:rFonts w:ascii="Times New Roman" w:hAnsi="Times New Roman" w:cs="Times New Roman"/>
          <w:sz w:val="24"/>
          <w:szCs w:val="24"/>
        </w:rPr>
        <w:t>arties de ses obligations, l’autre partie p</w:t>
      </w:r>
      <w:r w:rsidR="00425B5D">
        <w:rPr>
          <w:rFonts w:ascii="Times New Roman" w:hAnsi="Times New Roman" w:cs="Times New Roman"/>
          <w:sz w:val="24"/>
          <w:szCs w:val="24"/>
        </w:rPr>
        <w:t>ourra</w:t>
      </w:r>
      <w:r w:rsidR="00425B5D" w:rsidRPr="009C0630">
        <w:rPr>
          <w:rFonts w:ascii="Times New Roman" w:hAnsi="Times New Roman" w:cs="Times New Roman"/>
          <w:sz w:val="24"/>
          <w:szCs w:val="24"/>
        </w:rPr>
        <w:t xml:space="preserve"> résilier de plein droit le </w:t>
      </w:r>
      <w:r w:rsidR="00425B5D">
        <w:rPr>
          <w:rFonts w:ascii="Times New Roman" w:hAnsi="Times New Roman" w:cs="Times New Roman"/>
          <w:sz w:val="24"/>
          <w:szCs w:val="24"/>
        </w:rPr>
        <w:t>présent Accord</w:t>
      </w:r>
      <w:r w:rsidR="00425B5D" w:rsidRPr="009C0630">
        <w:rPr>
          <w:rFonts w:ascii="Times New Roman" w:hAnsi="Times New Roman" w:cs="Times New Roman"/>
          <w:sz w:val="24"/>
          <w:szCs w:val="24"/>
        </w:rPr>
        <w:t xml:space="preserve">. </w:t>
      </w:r>
    </w:p>
    <w:p w:rsidR="00425B5D" w:rsidRPr="00425B5D" w:rsidRDefault="00D06468" w:rsidP="00425B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12</w:t>
      </w:r>
      <w:r w:rsidR="00425B5D">
        <w:rPr>
          <w:rFonts w:ascii="Times New Roman" w:hAnsi="Times New Roman" w:cs="Times New Roman"/>
          <w:sz w:val="24"/>
          <w:szCs w:val="24"/>
        </w:rPr>
        <w:t xml:space="preserve">.2. </w:t>
      </w:r>
      <w:r w:rsidR="00425B5D" w:rsidRPr="00425B5D">
        <w:rPr>
          <w:rFonts w:ascii="Times New Roman" w:hAnsi="Times New Roman" w:cs="Times New Roman"/>
          <w:sz w:val="24"/>
          <w:szCs w:val="24"/>
        </w:rPr>
        <w:t xml:space="preserve">La résiliation de l’Accord aura lieu de plein droit, avec préavis </w:t>
      </w:r>
      <w:r w:rsidR="00425B5D" w:rsidRPr="00161078">
        <w:rPr>
          <w:rFonts w:ascii="Times New Roman" w:hAnsi="Times New Roman" w:cs="Times New Roman"/>
          <w:sz w:val="24"/>
          <w:szCs w:val="24"/>
        </w:rPr>
        <w:t xml:space="preserve">de </w:t>
      </w:r>
      <w:r w:rsidR="00C819F4" w:rsidRPr="00161078">
        <w:rPr>
          <w:rFonts w:ascii="Times New Roman" w:hAnsi="Times New Roman" w:cs="Times New Roman"/>
          <w:sz w:val="24"/>
          <w:szCs w:val="24"/>
        </w:rPr>
        <w:t>trente</w:t>
      </w:r>
      <w:r w:rsidR="00425B5D" w:rsidRPr="00161078">
        <w:rPr>
          <w:rFonts w:ascii="Times New Roman" w:hAnsi="Times New Roman" w:cs="Times New Roman"/>
          <w:sz w:val="24"/>
          <w:szCs w:val="24"/>
        </w:rPr>
        <w:t xml:space="preserve"> (</w:t>
      </w:r>
      <w:r w:rsidR="00C819F4" w:rsidRPr="00161078">
        <w:rPr>
          <w:rFonts w:ascii="Times New Roman" w:hAnsi="Times New Roman" w:cs="Times New Roman"/>
          <w:sz w:val="24"/>
          <w:szCs w:val="24"/>
        </w:rPr>
        <w:t>30</w:t>
      </w:r>
      <w:r w:rsidR="00425B5D" w:rsidRPr="00161078">
        <w:rPr>
          <w:rFonts w:ascii="Times New Roman" w:hAnsi="Times New Roman" w:cs="Times New Roman"/>
          <w:sz w:val="24"/>
          <w:szCs w:val="24"/>
        </w:rPr>
        <w:t>) jours</w:t>
      </w:r>
      <w:r w:rsidR="00425B5D" w:rsidRPr="00425B5D">
        <w:rPr>
          <w:rFonts w:ascii="Times New Roman" w:hAnsi="Times New Roman" w:cs="Times New Roman"/>
          <w:sz w:val="24"/>
          <w:szCs w:val="24"/>
        </w:rPr>
        <w:t xml:space="preserve"> suivant notification, par lettre recommandée avec accusé de réception, faite à l’autre Partie.</w:t>
      </w:r>
    </w:p>
    <w:p w:rsidR="00425B5D" w:rsidRPr="00F90914" w:rsidRDefault="00D06468" w:rsidP="00F90914">
      <w:pPr>
        <w:pStyle w:val="Titre3"/>
        <w:widowControl w:val="0"/>
        <w:spacing w:line="360" w:lineRule="auto"/>
        <w:jc w:val="both"/>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bCs w:val="0"/>
          <w:color w:val="auto"/>
          <w:sz w:val="24"/>
          <w:szCs w:val="24"/>
        </w:rPr>
        <w:t>12</w:t>
      </w:r>
      <w:r w:rsidR="00F90914">
        <w:rPr>
          <w:rFonts w:ascii="Times New Roman" w:eastAsiaTheme="minorEastAsia" w:hAnsi="Times New Roman" w:cs="Times New Roman"/>
          <w:b w:val="0"/>
          <w:bCs w:val="0"/>
          <w:color w:val="auto"/>
          <w:sz w:val="24"/>
          <w:szCs w:val="24"/>
        </w:rPr>
        <w:t>.3.</w:t>
      </w:r>
      <w:r w:rsidR="00425B5D" w:rsidRPr="00F90914">
        <w:rPr>
          <w:rFonts w:ascii="Times New Roman" w:eastAsiaTheme="minorEastAsia" w:hAnsi="Times New Roman" w:cs="Times New Roman"/>
          <w:b w:val="0"/>
          <w:bCs w:val="0"/>
          <w:color w:val="auto"/>
          <w:sz w:val="24"/>
          <w:szCs w:val="24"/>
        </w:rPr>
        <w:t xml:space="preserve"> A l’expiration de l’Accord, </w:t>
      </w:r>
      <w:r w:rsidR="00F90914">
        <w:rPr>
          <w:rFonts w:ascii="Times New Roman" w:eastAsiaTheme="minorEastAsia" w:hAnsi="Times New Roman" w:cs="Times New Roman"/>
          <w:b w:val="0"/>
          <w:bCs w:val="0"/>
          <w:color w:val="auto"/>
          <w:sz w:val="24"/>
          <w:szCs w:val="24"/>
        </w:rPr>
        <w:t>pour quelque cause que ce soit, la Partie r</w:t>
      </w:r>
      <w:r w:rsidR="00425B5D" w:rsidRPr="00F90914">
        <w:rPr>
          <w:rFonts w:ascii="Times New Roman" w:eastAsiaTheme="minorEastAsia" w:hAnsi="Times New Roman" w:cs="Times New Roman"/>
          <w:b w:val="0"/>
          <w:bCs w:val="0"/>
          <w:color w:val="auto"/>
          <w:sz w:val="24"/>
          <w:szCs w:val="24"/>
        </w:rPr>
        <w:t>écipiendaire devra</w:t>
      </w:r>
      <w:r w:rsidR="00F90914">
        <w:rPr>
          <w:rFonts w:ascii="Times New Roman" w:eastAsiaTheme="minorEastAsia" w:hAnsi="Times New Roman" w:cs="Times New Roman"/>
          <w:b w:val="0"/>
          <w:bCs w:val="0"/>
          <w:color w:val="auto"/>
          <w:sz w:val="24"/>
          <w:szCs w:val="24"/>
        </w:rPr>
        <w:t xml:space="preserve"> cumulativement</w:t>
      </w:r>
      <w:r w:rsidR="00425B5D" w:rsidRPr="00F90914">
        <w:rPr>
          <w:rFonts w:ascii="Times New Roman" w:eastAsiaTheme="minorEastAsia" w:hAnsi="Times New Roman" w:cs="Times New Roman"/>
          <w:b w:val="0"/>
          <w:bCs w:val="0"/>
          <w:color w:val="auto"/>
          <w:sz w:val="24"/>
          <w:szCs w:val="24"/>
        </w:rPr>
        <w:t xml:space="preserve"> :</w:t>
      </w:r>
    </w:p>
    <w:p w:rsidR="00425B5D" w:rsidRPr="00F90914" w:rsidRDefault="00F90914" w:rsidP="00F90914">
      <w:pPr>
        <w:pStyle w:val="Titre4"/>
        <w:keepLines w:val="0"/>
        <w:tabs>
          <w:tab w:val="left" w:pos="1560"/>
          <w:tab w:val="left" w:pos="5245"/>
        </w:tabs>
        <w:spacing w:before="0" w:line="360" w:lineRule="auto"/>
        <w:jc w:val="both"/>
        <w:rPr>
          <w:rFonts w:ascii="Times New Roman" w:eastAsiaTheme="minorEastAsia" w:hAnsi="Times New Roman" w:cs="Times New Roman"/>
          <w:b w:val="0"/>
          <w:bCs w:val="0"/>
          <w:i w:val="0"/>
          <w:iCs w:val="0"/>
          <w:color w:val="auto"/>
          <w:sz w:val="24"/>
          <w:szCs w:val="24"/>
        </w:rPr>
      </w:pPr>
      <w:r>
        <w:rPr>
          <w:rFonts w:ascii="Times New Roman" w:eastAsiaTheme="minorEastAsia" w:hAnsi="Times New Roman" w:cs="Times New Roman"/>
          <w:b w:val="0"/>
          <w:bCs w:val="0"/>
          <w:i w:val="0"/>
          <w:iCs w:val="0"/>
          <w:color w:val="auto"/>
          <w:sz w:val="24"/>
          <w:szCs w:val="24"/>
        </w:rPr>
        <w:t xml:space="preserve">- </w:t>
      </w:r>
      <w:r w:rsidR="00425B5D" w:rsidRPr="00F90914">
        <w:rPr>
          <w:rFonts w:ascii="Times New Roman" w:eastAsiaTheme="minorEastAsia" w:hAnsi="Times New Roman" w:cs="Times New Roman"/>
          <w:b w:val="0"/>
          <w:bCs w:val="0"/>
          <w:i w:val="0"/>
          <w:iCs w:val="0"/>
          <w:color w:val="auto"/>
          <w:sz w:val="24"/>
          <w:szCs w:val="24"/>
        </w:rPr>
        <w:t>Cess</w:t>
      </w:r>
      <w:r w:rsidR="00D06468">
        <w:rPr>
          <w:rFonts w:ascii="Times New Roman" w:eastAsiaTheme="minorEastAsia" w:hAnsi="Times New Roman" w:cs="Times New Roman"/>
          <w:b w:val="0"/>
          <w:bCs w:val="0"/>
          <w:i w:val="0"/>
          <w:iCs w:val="0"/>
          <w:color w:val="auto"/>
          <w:sz w:val="24"/>
          <w:szCs w:val="24"/>
        </w:rPr>
        <w:t>er d’utiliser les Informations c</w:t>
      </w:r>
      <w:r w:rsidR="00425B5D" w:rsidRPr="00F90914">
        <w:rPr>
          <w:rFonts w:ascii="Times New Roman" w:eastAsiaTheme="minorEastAsia" w:hAnsi="Times New Roman" w:cs="Times New Roman"/>
          <w:b w:val="0"/>
          <w:bCs w:val="0"/>
          <w:i w:val="0"/>
          <w:iCs w:val="0"/>
          <w:color w:val="auto"/>
          <w:sz w:val="24"/>
          <w:szCs w:val="24"/>
        </w:rPr>
        <w:t>onfidentielles et,</w:t>
      </w:r>
    </w:p>
    <w:p w:rsidR="00425B5D" w:rsidRPr="00F90914" w:rsidRDefault="00F90914" w:rsidP="00F90914">
      <w:pPr>
        <w:pStyle w:val="Titre4"/>
        <w:keepLines w:val="0"/>
        <w:tabs>
          <w:tab w:val="left" w:pos="1560"/>
          <w:tab w:val="left" w:pos="5245"/>
        </w:tabs>
        <w:spacing w:before="0" w:line="360" w:lineRule="auto"/>
        <w:jc w:val="both"/>
        <w:rPr>
          <w:rFonts w:ascii="Times New Roman" w:eastAsiaTheme="minorEastAsia" w:hAnsi="Times New Roman" w:cs="Times New Roman"/>
          <w:b w:val="0"/>
          <w:bCs w:val="0"/>
          <w:i w:val="0"/>
          <w:iCs w:val="0"/>
          <w:color w:val="auto"/>
          <w:sz w:val="24"/>
          <w:szCs w:val="24"/>
        </w:rPr>
      </w:pPr>
      <w:r>
        <w:rPr>
          <w:rFonts w:ascii="Times New Roman" w:eastAsiaTheme="minorEastAsia" w:hAnsi="Times New Roman" w:cs="Times New Roman"/>
          <w:b w:val="0"/>
          <w:bCs w:val="0"/>
          <w:i w:val="0"/>
          <w:iCs w:val="0"/>
          <w:color w:val="auto"/>
          <w:sz w:val="24"/>
          <w:szCs w:val="24"/>
        </w:rPr>
        <w:t xml:space="preserve">- </w:t>
      </w:r>
      <w:proofErr w:type="gramStart"/>
      <w:r w:rsidR="00425B5D" w:rsidRPr="00161078">
        <w:rPr>
          <w:rFonts w:ascii="Times New Roman" w:eastAsiaTheme="minorEastAsia" w:hAnsi="Times New Roman" w:cs="Times New Roman"/>
          <w:b w:val="0"/>
          <w:bCs w:val="0"/>
          <w:i w:val="0"/>
          <w:iCs w:val="0"/>
          <w:color w:val="auto"/>
          <w:sz w:val="24"/>
          <w:szCs w:val="24"/>
        </w:rPr>
        <w:t xml:space="preserve">Sous  </w:t>
      </w:r>
      <w:r w:rsidRPr="00161078">
        <w:rPr>
          <w:rFonts w:ascii="Times New Roman" w:eastAsiaTheme="minorEastAsia" w:hAnsi="Times New Roman" w:cs="Times New Roman"/>
          <w:b w:val="0"/>
          <w:bCs w:val="0"/>
          <w:i w:val="0"/>
          <w:iCs w:val="0"/>
          <w:color w:val="auto"/>
          <w:sz w:val="24"/>
          <w:szCs w:val="24"/>
        </w:rPr>
        <w:t>trente</w:t>
      </w:r>
      <w:proofErr w:type="gramEnd"/>
      <w:r w:rsidR="00425B5D" w:rsidRPr="00161078">
        <w:rPr>
          <w:rFonts w:ascii="Times New Roman" w:eastAsiaTheme="minorEastAsia" w:hAnsi="Times New Roman" w:cs="Times New Roman"/>
          <w:b w:val="0"/>
          <w:bCs w:val="0"/>
          <w:i w:val="0"/>
          <w:iCs w:val="0"/>
          <w:color w:val="auto"/>
          <w:sz w:val="24"/>
          <w:szCs w:val="24"/>
        </w:rPr>
        <w:t xml:space="preserve"> (</w:t>
      </w:r>
      <w:r w:rsidRPr="00161078">
        <w:rPr>
          <w:rFonts w:ascii="Times New Roman" w:eastAsiaTheme="minorEastAsia" w:hAnsi="Times New Roman" w:cs="Times New Roman"/>
          <w:b w:val="0"/>
          <w:bCs w:val="0"/>
          <w:i w:val="0"/>
          <w:iCs w:val="0"/>
          <w:color w:val="auto"/>
          <w:sz w:val="24"/>
          <w:szCs w:val="24"/>
        </w:rPr>
        <w:t>30</w:t>
      </w:r>
      <w:r w:rsidR="00425B5D" w:rsidRPr="00161078">
        <w:rPr>
          <w:rFonts w:ascii="Times New Roman" w:eastAsiaTheme="minorEastAsia" w:hAnsi="Times New Roman" w:cs="Times New Roman"/>
          <w:b w:val="0"/>
          <w:bCs w:val="0"/>
          <w:i w:val="0"/>
          <w:iCs w:val="0"/>
          <w:color w:val="auto"/>
          <w:sz w:val="24"/>
          <w:szCs w:val="24"/>
        </w:rPr>
        <w:t>) jours</w:t>
      </w:r>
      <w:r w:rsidR="00425B5D" w:rsidRPr="00F90914">
        <w:rPr>
          <w:rFonts w:ascii="Times New Roman" w:eastAsiaTheme="minorEastAsia" w:hAnsi="Times New Roman" w:cs="Times New Roman"/>
          <w:b w:val="0"/>
          <w:bCs w:val="0"/>
          <w:i w:val="0"/>
          <w:iCs w:val="0"/>
          <w:color w:val="auto"/>
          <w:sz w:val="24"/>
          <w:szCs w:val="24"/>
        </w:rPr>
        <w:t xml:space="preserve"> ouvrés</w:t>
      </w:r>
      <w:r>
        <w:rPr>
          <w:rFonts w:ascii="Times New Roman" w:eastAsiaTheme="minorEastAsia" w:hAnsi="Times New Roman" w:cs="Times New Roman"/>
          <w:b w:val="0"/>
          <w:bCs w:val="0"/>
          <w:i w:val="0"/>
          <w:iCs w:val="0"/>
          <w:color w:val="auto"/>
          <w:sz w:val="24"/>
          <w:szCs w:val="24"/>
        </w:rPr>
        <w:t> :</w:t>
      </w:r>
      <w:r w:rsidR="00425B5D" w:rsidRPr="00F90914">
        <w:rPr>
          <w:rFonts w:ascii="Times New Roman" w:eastAsiaTheme="minorEastAsia" w:hAnsi="Times New Roman" w:cs="Times New Roman"/>
          <w:b w:val="0"/>
          <w:bCs w:val="0"/>
          <w:i w:val="0"/>
          <w:iCs w:val="0"/>
          <w:color w:val="auto"/>
          <w:sz w:val="24"/>
          <w:szCs w:val="24"/>
        </w:rPr>
        <w:t xml:space="preserve"> </w:t>
      </w:r>
    </w:p>
    <w:p w:rsidR="00425B5D" w:rsidRPr="00F90914" w:rsidRDefault="00C819F4" w:rsidP="00F90914">
      <w:pPr>
        <w:pStyle w:val="Titre4"/>
        <w:keepLines w:val="0"/>
        <w:numPr>
          <w:ilvl w:val="0"/>
          <w:numId w:val="7"/>
        </w:numPr>
        <w:spacing w:before="0" w:line="360" w:lineRule="auto"/>
        <w:jc w:val="both"/>
        <w:rPr>
          <w:rFonts w:ascii="Times New Roman" w:eastAsiaTheme="minorEastAsia" w:hAnsi="Times New Roman" w:cs="Times New Roman"/>
          <w:b w:val="0"/>
          <w:bCs w:val="0"/>
          <w:i w:val="0"/>
          <w:iCs w:val="0"/>
          <w:color w:val="auto"/>
          <w:sz w:val="24"/>
          <w:szCs w:val="24"/>
        </w:rPr>
      </w:pPr>
      <w:r>
        <w:rPr>
          <w:rFonts w:ascii="Times New Roman" w:eastAsiaTheme="minorEastAsia" w:hAnsi="Times New Roman" w:cs="Times New Roman"/>
          <w:b w:val="0"/>
          <w:bCs w:val="0"/>
          <w:i w:val="0"/>
          <w:iCs w:val="0"/>
          <w:color w:val="auto"/>
          <w:sz w:val="24"/>
          <w:szCs w:val="24"/>
        </w:rPr>
        <w:t>Restituer</w:t>
      </w:r>
      <w:r w:rsidR="00425B5D" w:rsidRPr="00F90914">
        <w:rPr>
          <w:rFonts w:ascii="Times New Roman" w:eastAsiaTheme="minorEastAsia" w:hAnsi="Times New Roman" w:cs="Times New Roman"/>
          <w:b w:val="0"/>
          <w:bCs w:val="0"/>
          <w:i w:val="0"/>
          <w:iCs w:val="0"/>
          <w:color w:val="auto"/>
          <w:sz w:val="24"/>
          <w:szCs w:val="24"/>
        </w:rPr>
        <w:t xml:space="preserve"> à la Partie </w:t>
      </w:r>
      <w:r w:rsidR="00F90914">
        <w:rPr>
          <w:rFonts w:ascii="Times New Roman" w:eastAsiaTheme="minorEastAsia" w:hAnsi="Times New Roman" w:cs="Times New Roman"/>
          <w:b w:val="0"/>
          <w:bCs w:val="0"/>
          <w:i w:val="0"/>
          <w:iCs w:val="0"/>
          <w:color w:val="auto"/>
          <w:sz w:val="24"/>
          <w:szCs w:val="24"/>
        </w:rPr>
        <w:t>d</w:t>
      </w:r>
      <w:r w:rsidR="00425B5D" w:rsidRPr="00F90914">
        <w:rPr>
          <w:rFonts w:ascii="Times New Roman" w:eastAsiaTheme="minorEastAsia" w:hAnsi="Times New Roman" w:cs="Times New Roman"/>
          <w:b w:val="0"/>
          <w:bCs w:val="0"/>
          <w:i w:val="0"/>
          <w:iCs w:val="0"/>
          <w:color w:val="auto"/>
          <w:sz w:val="24"/>
          <w:szCs w:val="24"/>
        </w:rPr>
        <w:t>ivulgatri</w:t>
      </w:r>
      <w:r w:rsidR="00F90914">
        <w:rPr>
          <w:rFonts w:ascii="Times New Roman" w:eastAsiaTheme="minorEastAsia" w:hAnsi="Times New Roman" w:cs="Times New Roman"/>
          <w:b w:val="0"/>
          <w:bCs w:val="0"/>
          <w:i w:val="0"/>
          <w:iCs w:val="0"/>
          <w:color w:val="auto"/>
          <w:sz w:val="24"/>
          <w:szCs w:val="24"/>
        </w:rPr>
        <w:t>ce l’ensemble des Informations c</w:t>
      </w:r>
      <w:r w:rsidR="00425B5D" w:rsidRPr="00F90914">
        <w:rPr>
          <w:rFonts w:ascii="Times New Roman" w:eastAsiaTheme="minorEastAsia" w:hAnsi="Times New Roman" w:cs="Times New Roman"/>
          <w:b w:val="0"/>
          <w:bCs w:val="0"/>
          <w:i w:val="0"/>
          <w:iCs w:val="0"/>
          <w:color w:val="auto"/>
          <w:sz w:val="24"/>
          <w:szCs w:val="24"/>
        </w:rPr>
        <w:t>onfidentielles reçues et,</w:t>
      </w:r>
    </w:p>
    <w:p w:rsidR="00425B5D" w:rsidRDefault="00425B5D" w:rsidP="00F90914">
      <w:pPr>
        <w:pStyle w:val="Paragraphedeliste"/>
        <w:numPr>
          <w:ilvl w:val="0"/>
          <w:numId w:val="7"/>
        </w:numPr>
        <w:spacing w:after="0" w:line="360" w:lineRule="auto"/>
        <w:jc w:val="both"/>
        <w:rPr>
          <w:rFonts w:ascii="Times New Roman" w:hAnsi="Times New Roman" w:cs="Times New Roman"/>
          <w:sz w:val="24"/>
          <w:szCs w:val="24"/>
        </w:rPr>
      </w:pPr>
      <w:r w:rsidRPr="00F90914">
        <w:rPr>
          <w:rFonts w:ascii="Times New Roman" w:hAnsi="Times New Roman" w:cs="Times New Roman"/>
          <w:sz w:val="24"/>
          <w:szCs w:val="24"/>
        </w:rPr>
        <w:t>Détruire toute copie en sa possession permise par la loi ou tout règlement.</w:t>
      </w:r>
    </w:p>
    <w:p w:rsidR="00151C53" w:rsidRDefault="00D06468" w:rsidP="00D06468">
      <w:pPr>
        <w:pStyle w:val="Titre3"/>
        <w:widowControl w:val="0"/>
        <w:spacing w:before="0" w:line="360" w:lineRule="auto"/>
        <w:jc w:val="both"/>
        <w:rPr>
          <w:rFonts w:ascii="Times New Roman" w:eastAsiaTheme="minorEastAsia" w:hAnsi="Times New Roman" w:cs="Times New Roman"/>
          <w:b w:val="0"/>
          <w:bCs w:val="0"/>
          <w:color w:val="auto"/>
          <w:sz w:val="24"/>
          <w:szCs w:val="24"/>
        </w:rPr>
      </w:pPr>
      <w:r w:rsidRPr="00D06468">
        <w:rPr>
          <w:rFonts w:ascii="Times New Roman" w:hAnsi="Times New Roman" w:cs="Times New Roman"/>
          <w:b w:val="0"/>
          <w:color w:val="auto"/>
          <w:sz w:val="24"/>
          <w:szCs w:val="24"/>
        </w:rPr>
        <w:t>12</w:t>
      </w:r>
      <w:r w:rsidR="00C819F4" w:rsidRPr="00C819F4">
        <w:rPr>
          <w:rFonts w:ascii="Times New Roman" w:eastAsiaTheme="minorEastAsia" w:hAnsi="Times New Roman" w:cs="Times New Roman"/>
          <w:b w:val="0"/>
          <w:bCs w:val="0"/>
          <w:color w:val="auto"/>
          <w:sz w:val="24"/>
          <w:szCs w:val="24"/>
        </w:rPr>
        <w:t>.4. Les Parties reconnaissent que tout manquement de leur part à leurs engagement</w:t>
      </w:r>
      <w:r w:rsidR="00C819F4">
        <w:rPr>
          <w:rFonts w:ascii="Times New Roman" w:eastAsiaTheme="minorEastAsia" w:hAnsi="Times New Roman" w:cs="Times New Roman"/>
          <w:b w:val="0"/>
          <w:bCs w:val="0"/>
          <w:color w:val="auto"/>
          <w:sz w:val="24"/>
          <w:szCs w:val="24"/>
        </w:rPr>
        <w:t>s</w:t>
      </w:r>
      <w:r w:rsidR="00C819F4" w:rsidRPr="00C819F4">
        <w:rPr>
          <w:rFonts w:ascii="Times New Roman" w:eastAsiaTheme="minorEastAsia" w:hAnsi="Times New Roman" w:cs="Times New Roman"/>
          <w:b w:val="0"/>
          <w:bCs w:val="0"/>
          <w:color w:val="auto"/>
          <w:sz w:val="24"/>
          <w:szCs w:val="24"/>
        </w:rPr>
        <w:t xml:space="preserve"> de confidentialité causera un grave préjudice à la Partie titulaire, et que la Partie lésée pourra en demander réparation en justice.</w:t>
      </w:r>
    </w:p>
    <w:p w:rsidR="00D06468" w:rsidRPr="00D06468" w:rsidRDefault="00D06468" w:rsidP="00D064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12</w:t>
      </w:r>
      <w:r w:rsidRPr="00D06468">
        <w:rPr>
          <w:rFonts w:ascii="Times New Roman" w:hAnsi="Times New Roman" w:cs="Times New Roman"/>
          <w:sz w:val="24"/>
          <w:szCs w:val="24"/>
        </w:rPr>
        <w:t xml:space="preserve">.5. En cas de résiliation du Contrat, quel qu’en soit le motif : </w:t>
      </w:r>
    </w:p>
    <w:p w:rsidR="00D06468" w:rsidRPr="00D06468" w:rsidRDefault="00D06468" w:rsidP="00D06468">
      <w:pPr>
        <w:spacing w:after="0" w:line="360" w:lineRule="auto"/>
        <w:jc w:val="both"/>
        <w:rPr>
          <w:rFonts w:ascii="Times New Roman" w:hAnsi="Times New Roman" w:cs="Times New Roman"/>
          <w:sz w:val="24"/>
          <w:szCs w:val="24"/>
        </w:rPr>
      </w:pPr>
      <w:r w:rsidRPr="00D06468">
        <w:rPr>
          <w:rFonts w:ascii="Times New Roman" w:hAnsi="Times New Roman" w:cs="Times New Roman"/>
          <w:sz w:val="24"/>
          <w:szCs w:val="24"/>
        </w:rPr>
        <w:t>Les sommes déjà versées à l’ENSAIT lui resteront définitivement acquises</w:t>
      </w:r>
    </w:p>
    <w:p w:rsidR="00D06468" w:rsidRDefault="00D06468" w:rsidP="00D06468">
      <w:pPr>
        <w:spacing w:after="0" w:line="360" w:lineRule="auto"/>
        <w:jc w:val="both"/>
        <w:rPr>
          <w:rFonts w:ascii="Times New Roman" w:hAnsi="Times New Roman" w:cs="Times New Roman"/>
          <w:sz w:val="24"/>
          <w:szCs w:val="24"/>
        </w:rPr>
      </w:pPr>
      <w:r w:rsidRPr="00D06468">
        <w:rPr>
          <w:rFonts w:ascii="Times New Roman" w:hAnsi="Times New Roman" w:cs="Times New Roman"/>
          <w:sz w:val="24"/>
          <w:szCs w:val="24"/>
        </w:rPr>
        <w:t>L’ENSAIT recevra rémunération au prorata des travaux déjà réalisés à la date de prise d’effet de la réalisation, en conformité avec l’ANNEXE technique du Contrat.</w:t>
      </w:r>
    </w:p>
    <w:p w:rsidR="00D06468" w:rsidRPr="00D06468" w:rsidRDefault="00D06468" w:rsidP="00D06468">
      <w:pPr>
        <w:spacing w:after="0" w:line="360" w:lineRule="auto"/>
        <w:jc w:val="both"/>
        <w:rPr>
          <w:rFonts w:ascii="Times New Roman" w:hAnsi="Times New Roman" w:cs="Times New Roman"/>
          <w:sz w:val="24"/>
          <w:szCs w:val="24"/>
        </w:rPr>
      </w:pPr>
    </w:p>
    <w:p w:rsidR="007F652B" w:rsidRDefault="007F652B" w:rsidP="00151C53">
      <w:pPr>
        <w:spacing w:after="0" w:line="360" w:lineRule="auto"/>
        <w:jc w:val="both"/>
        <w:rPr>
          <w:rFonts w:ascii="Times New Roman" w:hAnsi="Times New Roman" w:cs="Times New Roman"/>
          <w:b/>
          <w:sz w:val="24"/>
          <w:szCs w:val="24"/>
        </w:rPr>
      </w:pPr>
      <w:r w:rsidRPr="009C0630">
        <w:rPr>
          <w:rFonts w:ascii="Times New Roman" w:hAnsi="Times New Roman" w:cs="Times New Roman"/>
          <w:b/>
          <w:sz w:val="24"/>
          <w:szCs w:val="24"/>
        </w:rPr>
        <w:t xml:space="preserve">ARTICLE </w:t>
      </w:r>
      <w:r>
        <w:rPr>
          <w:rFonts w:ascii="Times New Roman" w:hAnsi="Times New Roman" w:cs="Times New Roman"/>
          <w:b/>
          <w:sz w:val="24"/>
          <w:szCs w:val="24"/>
        </w:rPr>
        <w:t>1</w:t>
      </w:r>
      <w:r w:rsidR="00D06468">
        <w:rPr>
          <w:rFonts w:ascii="Times New Roman" w:hAnsi="Times New Roman" w:cs="Times New Roman"/>
          <w:b/>
          <w:sz w:val="24"/>
          <w:szCs w:val="24"/>
        </w:rPr>
        <w:t>3</w:t>
      </w:r>
      <w:r w:rsidRPr="009C0630">
        <w:rPr>
          <w:rFonts w:ascii="Times New Roman" w:hAnsi="Times New Roman" w:cs="Times New Roman"/>
          <w:b/>
          <w:sz w:val="24"/>
          <w:szCs w:val="24"/>
        </w:rPr>
        <w:t xml:space="preserve"> – </w:t>
      </w:r>
      <w:r>
        <w:rPr>
          <w:rFonts w:ascii="Times New Roman" w:hAnsi="Times New Roman" w:cs="Times New Roman"/>
          <w:b/>
          <w:sz w:val="24"/>
          <w:szCs w:val="24"/>
        </w:rPr>
        <w:t>RESPONSABILITÉ</w:t>
      </w:r>
    </w:p>
    <w:p w:rsidR="007F652B" w:rsidRDefault="007F652B" w:rsidP="00D06468">
      <w:pPr>
        <w:spacing w:after="0" w:line="360" w:lineRule="auto"/>
        <w:jc w:val="both"/>
        <w:rPr>
          <w:rFonts w:ascii="Times New Roman" w:hAnsi="Times New Roman" w:cs="Times New Roman"/>
          <w:sz w:val="24"/>
          <w:szCs w:val="24"/>
        </w:rPr>
      </w:pPr>
      <w:r w:rsidRPr="003F1E8F">
        <w:rPr>
          <w:rFonts w:ascii="Times New Roman" w:hAnsi="Times New Roman" w:cs="Times New Roman"/>
          <w:sz w:val="24"/>
          <w:szCs w:val="24"/>
        </w:rPr>
        <w:t>Le présent Accord s’inscrit dans une démarche de recherche. Par conséquent les Parties sont tenues à une obligation de moyens et non pas de résultat.</w:t>
      </w:r>
    </w:p>
    <w:p w:rsidR="00D06468" w:rsidRPr="003F1E8F" w:rsidRDefault="00D06468" w:rsidP="00D06468">
      <w:pPr>
        <w:spacing w:after="0" w:line="360" w:lineRule="auto"/>
        <w:jc w:val="both"/>
        <w:rPr>
          <w:rFonts w:ascii="Times New Roman" w:hAnsi="Times New Roman" w:cs="Times New Roman"/>
          <w:sz w:val="24"/>
          <w:szCs w:val="24"/>
        </w:rPr>
      </w:pPr>
    </w:p>
    <w:p w:rsidR="00161078" w:rsidRPr="00161078" w:rsidRDefault="00161078" w:rsidP="00161078">
      <w:pPr>
        <w:spacing w:after="0" w:line="360" w:lineRule="auto"/>
        <w:jc w:val="both"/>
        <w:rPr>
          <w:rFonts w:ascii="Times New Roman" w:eastAsia="Calibri" w:hAnsi="Times New Roman" w:cs="Times New Roman"/>
          <w:b/>
          <w:sz w:val="24"/>
          <w:szCs w:val="24"/>
        </w:rPr>
      </w:pPr>
      <w:r w:rsidRPr="00161078">
        <w:rPr>
          <w:rFonts w:ascii="Times New Roman" w:eastAsia="Calibri" w:hAnsi="Times New Roman" w:cs="Times New Roman"/>
          <w:b/>
          <w:sz w:val="24"/>
          <w:szCs w:val="24"/>
        </w:rPr>
        <w:t xml:space="preserve">ARTICLE 14 – PROTECTION DES DONNEES </w:t>
      </w:r>
    </w:p>
    <w:p w:rsidR="00161078" w:rsidRPr="00161078" w:rsidRDefault="00161078" w:rsidP="00161078">
      <w:pPr>
        <w:spacing w:after="0" w:line="360" w:lineRule="auto"/>
        <w:jc w:val="both"/>
        <w:rPr>
          <w:rFonts w:ascii="Times New Roman" w:eastAsia="Calibri" w:hAnsi="Times New Roman" w:cs="Times New Roman"/>
          <w:sz w:val="24"/>
          <w:szCs w:val="24"/>
        </w:rPr>
      </w:pPr>
      <w:r w:rsidRPr="00161078">
        <w:rPr>
          <w:rFonts w:ascii="Times New Roman" w:eastAsia="Calibri" w:hAnsi="Times New Roman" w:cs="Times New Roman"/>
          <w:sz w:val="24"/>
          <w:szCs w:val="24"/>
        </w:rPr>
        <w:t>Chaque Partie est tenue au respect des règles relatives à la protection des données à caractère personnel auxquelles elle a accès pour les besoins de l'exécution du Contrat. Ces règles sont issues du Règlement (UE) 2016/679 du Parlement européen et du Conseil du 27 avril 2016, le règlement européen sur la protection des données (RGPD).</w:t>
      </w:r>
    </w:p>
    <w:p w:rsidR="00161078" w:rsidRPr="00161078" w:rsidRDefault="00161078" w:rsidP="00161078">
      <w:pPr>
        <w:spacing w:after="0" w:line="360" w:lineRule="auto"/>
        <w:jc w:val="both"/>
        <w:rPr>
          <w:rFonts w:ascii="Times New Roman" w:eastAsia="Calibri" w:hAnsi="Times New Roman" w:cs="Times New Roman"/>
          <w:sz w:val="24"/>
          <w:szCs w:val="24"/>
        </w:rPr>
      </w:pPr>
    </w:p>
    <w:p w:rsidR="00161078" w:rsidRDefault="00161078" w:rsidP="00161078">
      <w:pPr>
        <w:spacing w:after="0" w:line="360" w:lineRule="auto"/>
        <w:jc w:val="both"/>
        <w:rPr>
          <w:rFonts w:ascii="Times New Roman" w:eastAsia="Calibri" w:hAnsi="Times New Roman" w:cs="Times New Roman"/>
          <w:sz w:val="24"/>
          <w:szCs w:val="24"/>
        </w:rPr>
      </w:pPr>
      <w:r w:rsidRPr="00161078">
        <w:rPr>
          <w:rFonts w:ascii="Times New Roman" w:eastAsia="Calibri" w:hAnsi="Times New Roman" w:cs="Times New Roman"/>
          <w:sz w:val="24"/>
          <w:szCs w:val="24"/>
        </w:rPr>
        <w:t>Les Parties s’autorisent mutuellement à traiter les données à caractère personnel strictement nécessaires à l’exécution du Contrat, à garantir leur confidentialité, et à veiller à ce que les personnes autorisées à traiter les données à caractère personnel s'engagent à respecter la confidentialité ou soient soumises à une obligation légale appropriée de confidentialité</w:t>
      </w:r>
      <w:r>
        <w:rPr>
          <w:rFonts w:ascii="Times New Roman" w:eastAsia="Calibri" w:hAnsi="Times New Roman" w:cs="Times New Roman"/>
          <w:sz w:val="24"/>
          <w:szCs w:val="24"/>
        </w:rPr>
        <w:t>.</w:t>
      </w:r>
    </w:p>
    <w:p w:rsidR="00161078" w:rsidRDefault="00161078" w:rsidP="00161078">
      <w:pPr>
        <w:spacing w:after="0" w:line="360" w:lineRule="auto"/>
        <w:jc w:val="both"/>
        <w:rPr>
          <w:rFonts w:ascii="Times New Roman" w:eastAsia="Calibri" w:hAnsi="Times New Roman" w:cs="Times New Roman"/>
          <w:b/>
          <w:sz w:val="24"/>
          <w:szCs w:val="24"/>
        </w:rPr>
      </w:pPr>
    </w:p>
    <w:p w:rsidR="00161078" w:rsidRDefault="00161078" w:rsidP="00161078">
      <w:pPr>
        <w:spacing w:after="0" w:line="360" w:lineRule="auto"/>
        <w:jc w:val="both"/>
        <w:rPr>
          <w:rFonts w:ascii="Times New Roman" w:eastAsia="Calibri" w:hAnsi="Times New Roman" w:cs="Times New Roman"/>
          <w:b/>
          <w:sz w:val="24"/>
          <w:szCs w:val="24"/>
        </w:rPr>
      </w:pPr>
    </w:p>
    <w:p w:rsidR="005F609D" w:rsidRPr="009C0630" w:rsidRDefault="005F609D" w:rsidP="00D06468">
      <w:pPr>
        <w:spacing w:after="0" w:line="360" w:lineRule="auto"/>
        <w:jc w:val="both"/>
        <w:rPr>
          <w:rFonts w:ascii="Times New Roman" w:eastAsia="Calibri" w:hAnsi="Times New Roman" w:cs="Times New Roman"/>
          <w:b/>
          <w:sz w:val="24"/>
          <w:szCs w:val="24"/>
        </w:rPr>
      </w:pPr>
      <w:r w:rsidRPr="009C0630">
        <w:rPr>
          <w:rFonts w:ascii="Times New Roman" w:eastAsia="Calibri" w:hAnsi="Times New Roman" w:cs="Times New Roman"/>
          <w:b/>
          <w:sz w:val="24"/>
          <w:szCs w:val="24"/>
        </w:rPr>
        <w:t xml:space="preserve">ARTICLE </w:t>
      </w:r>
      <w:r w:rsidR="00D06468">
        <w:rPr>
          <w:rFonts w:ascii="Times New Roman" w:eastAsia="Calibri" w:hAnsi="Times New Roman" w:cs="Times New Roman"/>
          <w:b/>
          <w:sz w:val="24"/>
          <w:szCs w:val="24"/>
        </w:rPr>
        <w:t>1</w:t>
      </w:r>
      <w:r w:rsidR="00161078">
        <w:rPr>
          <w:rFonts w:ascii="Times New Roman" w:eastAsia="Calibri" w:hAnsi="Times New Roman" w:cs="Times New Roman"/>
          <w:b/>
          <w:sz w:val="24"/>
          <w:szCs w:val="24"/>
        </w:rPr>
        <w:t>5</w:t>
      </w:r>
      <w:r w:rsidR="007C0EAE">
        <w:rPr>
          <w:rFonts w:ascii="Times New Roman" w:eastAsia="Calibri" w:hAnsi="Times New Roman" w:cs="Times New Roman"/>
          <w:b/>
          <w:sz w:val="24"/>
          <w:szCs w:val="24"/>
        </w:rPr>
        <w:t xml:space="preserve"> </w:t>
      </w:r>
      <w:r w:rsidR="00161078">
        <w:rPr>
          <w:rFonts w:ascii="Times New Roman" w:eastAsia="Calibri" w:hAnsi="Times New Roman" w:cs="Times New Roman"/>
          <w:b/>
          <w:sz w:val="24"/>
          <w:szCs w:val="24"/>
        </w:rPr>
        <w:t>–</w:t>
      </w:r>
      <w:r w:rsidR="007C0EAE">
        <w:rPr>
          <w:rFonts w:ascii="Times New Roman" w:eastAsia="Calibri" w:hAnsi="Times New Roman" w:cs="Times New Roman"/>
          <w:b/>
          <w:sz w:val="24"/>
          <w:szCs w:val="24"/>
        </w:rPr>
        <w:t xml:space="preserve"> </w:t>
      </w:r>
      <w:r w:rsidR="009C0630" w:rsidRPr="009C0630">
        <w:rPr>
          <w:rFonts w:ascii="Times New Roman" w:eastAsia="Calibri" w:hAnsi="Times New Roman" w:cs="Times New Roman"/>
          <w:b/>
          <w:sz w:val="24"/>
          <w:szCs w:val="24"/>
        </w:rPr>
        <w:t>L</w:t>
      </w:r>
      <w:r w:rsidR="007C0EAE">
        <w:rPr>
          <w:rFonts w:ascii="Times New Roman" w:eastAsia="Calibri" w:hAnsi="Times New Roman" w:cs="Times New Roman"/>
          <w:b/>
          <w:sz w:val="24"/>
          <w:szCs w:val="24"/>
        </w:rPr>
        <w:t>OI APPLICABLE / L</w:t>
      </w:r>
      <w:r w:rsidR="009C0630" w:rsidRPr="009C0630">
        <w:rPr>
          <w:rFonts w:ascii="Times New Roman" w:eastAsia="Calibri" w:hAnsi="Times New Roman" w:cs="Times New Roman"/>
          <w:b/>
          <w:sz w:val="24"/>
          <w:szCs w:val="24"/>
        </w:rPr>
        <w:t>ITIGES</w:t>
      </w:r>
    </w:p>
    <w:p w:rsidR="009C0630" w:rsidRPr="00B43670" w:rsidRDefault="00823129" w:rsidP="00D06468">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161078">
        <w:rPr>
          <w:rFonts w:ascii="Times New Roman" w:hAnsi="Times New Roman" w:cs="Times New Roman"/>
          <w:sz w:val="24"/>
          <w:szCs w:val="24"/>
        </w:rPr>
        <w:t>5</w:t>
      </w:r>
      <w:r w:rsidR="00B43670" w:rsidRPr="00B43670">
        <w:rPr>
          <w:rFonts w:ascii="Times New Roman" w:hAnsi="Times New Roman" w:cs="Times New Roman"/>
          <w:sz w:val="24"/>
          <w:szCs w:val="24"/>
        </w:rPr>
        <w:t>.1. Le présent Accord est régi par la loi française</w:t>
      </w:r>
      <w:r w:rsidR="009C0630" w:rsidRPr="00B43670">
        <w:rPr>
          <w:rFonts w:ascii="Times New Roman" w:hAnsi="Times New Roman" w:cs="Times New Roman"/>
          <w:sz w:val="24"/>
          <w:szCs w:val="24"/>
        </w:rPr>
        <w:t>.</w:t>
      </w:r>
    </w:p>
    <w:p w:rsidR="00241C33" w:rsidRDefault="00823129" w:rsidP="00241C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161078">
        <w:rPr>
          <w:rFonts w:ascii="Times New Roman" w:hAnsi="Times New Roman" w:cs="Times New Roman"/>
          <w:sz w:val="24"/>
          <w:szCs w:val="24"/>
        </w:rPr>
        <w:t>5</w:t>
      </w:r>
      <w:r w:rsidR="009C0630" w:rsidRPr="00B43670">
        <w:rPr>
          <w:rFonts w:ascii="Times New Roman" w:hAnsi="Times New Roman" w:cs="Times New Roman"/>
          <w:sz w:val="24"/>
          <w:szCs w:val="24"/>
        </w:rPr>
        <w:t>.2. Tout litige</w:t>
      </w:r>
      <w:r w:rsidR="00B43670">
        <w:rPr>
          <w:rFonts w:ascii="Times New Roman" w:hAnsi="Times New Roman" w:cs="Times New Roman"/>
          <w:sz w:val="24"/>
          <w:szCs w:val="24"/>
        </w:rPr>
        <w:t>, controverse ou réclamation</w:t>
      </w:r>
      <w:r w:rsidR="009C0630" w:rsidRPr="00B43670">
        <w:rPr>
          <w:rFonts w:ascii="Times New Roman" w:hAnsi="Times New Roman" w:cs="Times New Roman"/>
          <w:sz w:val="24"/>
          <w:szCs w:val="24"/>
        </w:rPr>
        <w:t xml:space="preserve"> qui surviendrait entre les parties </w:t>
      </w:r>
      <w:r w:rsidR="00B43670">
        <w:rPr>
          <w:rFonts w:ascii="Times New Roman" w:hAnsi="Times New Roman" w:cs="Times New Roman"/>
          <w:sz w:val="24"/>
          <w:szCs w:val="24"/>
        </w:rPr>
        <w:t>à l’occasion ou en relation avec le présent Accord, et qui ne pourront être réglés à l’amiabl</w:t>
      </w:r>
      <w:r w:rsidR="00F119AA">
        <w:rPr>
          <w:rFonts w:ascii="Times New Roman" w:hAnsi="Times New Roman" w:cs="Times New Roman"/>
          <w:sz w:val="24"/>
          <w:szCs w:val="24"/>
        </w:rPr>
        <w:t>e, seront soumis à la médiation</w:t>
      </w:r>
      <w:r w:rsidR="00B43670">
        <w:rPr>
          <w:rFonts w:ascii="Times New Roman" w:hAnsi="Times New Roman" w:cs="Times New Roman"/>
          <w:sz w:val="24"/>
          <w:szCs w:val="24"/>
        </w:rPr>
        <w:t xml:space="preserve">. En cas d’échec de celle-ci, dans un délai qui ne saurait </w:t>
      </w:r>
      <w:r w:rsidR="00BC1AD4" w:rsidRPr="00161078">
        <w:rPr>
          <w:rFonts w:ascii="Times New Roman" w:hAnsi="Times New Roman" w:cs="Times New Roman"/>
          <w:sz w:val="24"/>
          <w:szCs w:val="24"/>
        </w:rPr>
        <w:t>excéder</w:t>
      </w:r>
      <w:r w:rsidR="00B43670" w:rsidRPr="00161078">
        <w:rPr>
          <w:rFonts w:ascii="Times New Roman" w:hAnsi="Times New Roman" w:cs="Times New Roman"/>
          <w:sz w:val="24"/>
          <w:szCs w:val="24"/>
        </w:rPr>
        <w:t xml:space="preserve"> deux (2) mois</w:t>
      </w:r>
      <w:r w:rsidR="00B43670">
        <w:rPr>
          <w:rFonts w:ascii="Times New Roman" w:hAnsi="Times New Roman" w:cs="Times New Roman"/>
          <w:sz w:val="24"/>
          <w:szCs w:val="24"/>
        </w:rPr>
        <w:t xml:space="preserve"> à compter de la survenance du litige (sauf accord de prolongation entre les Parties), le litige, la controverse ou la réclamation </w:t>
      </w:r>
      <w:r w:rsidR="009C0630" w:rsidRPr="00B43670">
        <w:rPr>
          <w:rFonts w:ascii="Times New Roman" w:hAnsi="Times New Roman" w:cs="Times New Roman"/>
          <w:sz w:val="24"/>
          <w:szCs w:val="24"/>
        </w:rPr>
        <w:t>ser</w:t>
      </w:r>
      <w:r w:rsidR="00B43670">
        <w:rPr>
          <w:rFonts w:ascii="Times New Roman" w:hAnsi="Times New Roman" w:cs="Times New Roman"/>
          <w:sz w:val="24"/>
          <w:szCs w:val="24"/>
        </w:rPr>
        <w:t>ont</w:t>
      </w:r>
      <w:r w:rsidR="009C0630" w:rsidRPr="00B43670">
        <w:rPr>
          <w:rFonts w:ascii="Times New Roman" w:hAnsi="Times New Roman" w:cs="Times New Roman"/>
          <w:sz w:val="24"/>
          <w:szCs w:val="24"/>
        </w:rPr>
        <w:t xml:space="preserve"> porté</w:t>
      </w:r>
      <w:r w:rsidR="00B43670">
        <w:rPr>
          <w:rFonts w:ascii="Times New Roman" w:hAnsi="Times New Roman" w:cs="Times New Roman"/>
          <w:sz w:val="24"/>
          <w:szCs w:val="24"/>
        </w:rPr>
        <w:t>s</w:t>
      </w:r>
      <w:r w:rsidR="009C0630" w:rsidRPr="00B43670">
        <w:rPr>
          <w:rFonts w:ascii="Times New Roman" w:hAnsi="Times New Roman" w:cs="Times New Roman"/>
          <w:sz w:val="24"/>
          <w:szCs w:val="24"/>
        </w:rPr>
        <w:t xml:space="preserve"> devant les tribunaux compétents.</w:t>
      </w:r>
    </w:p>
    <w:p w:rsidR="00D06468" w:rsidRDefault="00D06468" w:rsidP="00241C33">
      <w:pPr>
        <w:spacing w:after="0" w:line="360" w:lineRule="auto"/>
        <w:jc w:val="both"/>
        <w:rPr>
          <w:rFonts w:ascii="Times New Roman" w:hAnsi="Times New Roman" w:cs="Times New Roman"/>
          <w:sz w:val="24"/>
          <w:szCs w:val="24"/>
        </w:rPr>
      </w:pPr>
    </w:p>
    <w:p w:rsidR="00241C33" w:rsidRPr="005A0BB3" w:rsidRDefault="00241C33" w:rsidP="00823129">
      <w:pPr>
        <w:spacing w:after="0" w:line="360" w:lineRule="auto"/>
        <w:jc w:val="both"/>
        <w:rPr>
          <w:rFonts w:ascii="Times New Roman" w:hAnsi="Times New Roman" w:cs="Times New Roman"/>
          <w:b/>
          <w:sz w:val="24"/>
          <w:szCs w:val="24"/>
        </w:rPr>
      </w:pPr>
      <w:r w:rsidRPr="00823129">
        <w:rPr>
          <w:rFonts w:ascii="Times New Roman" w:hAnsi="Times New Roman" w:cs="Times New Roman"/>
          <w:b/>
          <w:sz w:val="24"/>
          <w:szCs w:val="24"/>
        </w:rPr>
        <w:t>ARTICLE 1</w:t>
      </w:r>
      <w:r w:rsidR="00161078">
        <w:rPr>
          <w:rFonts w:ascii="Times New Roman" w:hAnsi="Times New Roman" w:cs="Times New Roman"/>
          <w:b/>
          <w:sz w:val="24"/>
          <w:szCs w:val="24"/>
        </w:rPr>
        <w:t>6</w:t>
      </w:r>
      <w:r w:rsidR="00D06468" w:rsidRPr="00823129">
        <w:rPr>
          <w:rFonts w:ascii="Times New Roman" w:hAnsi="Times New Roman" w:cs="Times New Roman"/>
          <w:b/>
          <w:sz w:val="24"/>
          <w:szCs w:val="24"/>
        </w:rPr>
        <w:t xml:space="preserve"> - </w:t>
      </w:r>
      <w:r w:rsidRPr="00823129">
        <w:rPr>
          <w:rFonts w:ascii="Times New Roman" w:hAnsi="Times New Roman" w:cs="Times New Roman"/>
          <w:b/>
          <w:sz w:val="24"/>
          <w:szCs w:val="24"/>
        </w:rPr>
        <w:t>DISPOSITIONS GÉNÉRALES</w:t>
      </w:r>
      <w:r w:rsidR="00E71AC5">
        <w:rPr>
          <w:rFonts w:ascii="Times New Roman" w:hAnsi="Times New Roman" w:cs="Times New Roman"/>
          <w:b/>
          <w:sz w:val="24"/>
          <w:szCs w:val="24"/>
        </w:rPr>
        <w:t xml:space="preserve"> </w:t>
      </w:r>
    </w:p>
    <w:p w:rsidR="005A0BB3" w:rsidRDefault="005A0BB3" w:rsidP="005A0BB3">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161078">
        <w:rPr>
          <w:rFonts w:ascii="Times New Roman" w:hAnsi="Times New Roman" w:cs="Times New Roman"/>
          <w:sz w:val="24"/>
          <w:szCs w:val="24"/>
        </w:rPr>
        <w:t>6</w:t>
      </w:r>
      <w:r>
        <w:rPr>
          <w:rFonts w:ascii="Times New Roman" w:hAnsi="Times New Roman" w:cs="Times New Roman"/>
          <w:sz w:val="24"/>
          <w:szCs w:val="24"/>
        </w:rPr>
        <w:t xml:space="preserve">.1. </w:t>
      </w:r>
      <w:r w:rsidRPr="005A0BB3">
        <w:rPr>
          <w:rFonts w:ascii="Times New Roman" w:hAnsi="Times New Roman" w:cs="Times New Roman"/>
          <w:sz w:val="24"/>
          <w:szCs w:val="24"/>
        </w:rPr>
        <w:t>L</w:t>
      </w:r>
      <w:r w:rsidR="00BC1AD4">
        <w:rPr>
          <w:rFonts w:ascii="Times New Roman" w:hAnsi="Times New Roman" w:cs="Times New Roman"/>
          <w:sz w:val="24"/>
          <w:szCs w:val="24"/>
        </w:rPr>
        <w:t>’A</w:t>
      </w:r>
      <w:r w:rsidRPr="005A0BB3">
        <w:rPr>
          <w:rFonts w:ascii="Times New Roman" w:hAnsi="Times New Roman" w:cs="Times New Roman"/>
          <w:sz w:val="24"/>
          <w:szCs w:val="24"/>
        </w:rPr>
        <w:t>ccord traduit la totalit</w:t>
      </w:r>
      <w:r>
        <w:rPr>
          <w:rFonts w:ascii="Times New Roman" w:hAnsi="Times New Roman" w:cs="Times New Roman"/>
          <w:sz w:val="24"/>
          <w:szCs w:val="24"/>
        </w:rPr>
        <w:t>é des engagements pris par les P</w:t>
      </w:r>
      <w:r w:rsidRPr="005A0BB3">
        <w:rPr>
          <w:rFonts w:ascii="Times New Roman" w:hAnsi="Times New Roman" w:cs="Times New Roman"/>
          <w:sz w:val="24"/>
          <w:szCs w:val="24"/>
        </w:rPr>
        <w:t>arties. Toute renonciation ou avenant au présent</w:t>
      </w:r>
      <w:r>
        <w:rPr>
          <w:rFonts w:ascii="Times New Roman" w:hAnsi="Times New Roman" w:cs="Times New Roman"/>
          <w:sz w:val="24"/>
          <w:szCs w:val="24"/>
        </w:rPr>
        <w:t xml:space="preserve"> </w:t>
      </w:r>
      <w:r w:rsidRPr="005A0BB3">
        <w:rPr>
          <w:rFonts w:ascii="Times New Roman" w:hAnsi="Times New Roman" w:cs="Times New Roman"/>
          <w:sz w:val="24"/>
          <w:szCs w:val="24"/>
        </w:rPr>
        <w:t xml:space="preserve">Accord devra être constaté par un écrit dûment signé par l'un des représentants de chacune des Parties et tout défaut ou délai dans l'exercice d'un droit ne pourra être considéré comme une renonciation. </w:t>
      </w:r>
    </w:p>
    <w:p w:rsidR="005A0BB3" w:rsidRPr="005A0BB3" w:rsidRDefault="005A0BB3" w:rsidP="005A0BB3">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161078">
        <w:rPr>
          <w:rFonts w:ascii="Times New Roman" w:hAnsi="Times New Roman" w:cs="Times New Roman"/>
          <w:sz w:val="24"/>
          <w:szCs w:val="24"/>
        </w:rPr>
        <w:t>6.2</w:t>
      </w:r>
      <w:r w:rsidR="00B31441">
        <w:rPr>
          <w:rFonts w:ascii="Times New Roman" w:hAnsi="Times New Roman" w:cs="Times New Roman"/>
          <w:sz w:val="24"/>
          <w:szCs w:val="24"/>
        </w:rPr>
        <w:t xml:space="preserve"> Les Parties déclarent que le présent Accord est régi par </w:t>
      </w:r>
      <w:proofErr w:type="gramStart"/>
      <w:r w:rsidR="00B31441">
        <w:rPr>
          <w:rFonts w:ascii="Times New Roman" w:hAnsi="Times New Roman" w:cs="Times New Roman"/>
          <w:sz w:val="24"/>
          <w:szCs w:val="24"/>
        </w:rPr>
        <w:t>l’ «</w:t>
      </w:r>
      <w:proofErr w:type="gramEnd"/>
      <w:r w:rsidR="00B31441">
        <w:rPr>
          <w:rFonts w:ascii="Times New Roman" w:hAnsi="Times New Roman" w:cs="Times New Roman"/>
          <w:sz w:val="24"/>
          <w:szCs w:val="24"/>
        </w:rPr>
        <w:t xml:space="preserve"> intuitu personae ». En conséquence, aucune Partie n’est autorisée à transférer à un tiers, tout ou partie des droits et/ou obligations nés de </w:t>
      </w:r>
      <w:r w:rsidR="00E71AC5">
        <w:rPr>
          <w:rFonts w:ascii="Times New Roman" w:hAnsi="Times New Roman" w:cs="Times New Roman"/>
          <w:sz w:val="24"/>
          <w:szCs w:val="24"/>
        </w:rPr>
        <w:t xml:space="preserve">cet Accord, sans l’autorisation </w:t>
      </w:r>
      <w:r w:rsidR="00B31441">
        <w:rPr>
          <w:rFonts w:ascii="Times New Roman" w:hAnsi="Times New Roman" w:cs="Times New Roman"/>
          <w:sz w:val="24"/>
          <w:szCs w:val="24"/>
        </w:rPr>
        <w:t>préalable et écrite de l’autre Partie.</w:t>
      </w:r>
    </w:p>
    <w:p w:rsidR="005A0BB3" w:rsidRPr="005A0BB3" w:rsidRDefault="005A0BB3" w:rsidP="005A0BB3">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161078">
        <w:rPr>
          <w:rFonts w:ascii="Times New Roman" w:hAnsi="Times New Roman" w:cs="Times New Roman"/>
          <w:sz w:val="24"/>
          <w:szCs w:val="24"/>
        </w:rPr>
        <w:t>6.3</w:t>
      </w:r>
      <w:r w:rsidRPr="005A0BB3">
        <w:rPr>
          <w:rFonts w:ascii="Times New Roman" w:hAnsi="Times New Roman" w:cs="Times New Roman"/>
          <w:sz w:val="24"/>
          <w:szCs w:val="24"/>
        </w:rPr>
        <w:t xml:space="preserve"> </w:t>
      </w:r>
      <w:r>
        <w:rPr>
          <w:rFonts w:ascii="Times New Roman" w:hAnsi="Times New Roman" w:cs="Times New Roman"/>
          <w:sz w:val="24"/>
          <w:szCs w:val="24"/>
        </w:rPr>
        <w:t xml:space="preserve">Si une </w:t>
      </w:r>
      <w:r w:rsidR="00B31441">
        <w:rPr>
          <w:rFonts w:ascii="Times New Roman" w:hAnsi="Times New Roman" w:cs="Times New Roman"/>
          <w:sz w:val="24"/>
          <w:szCs w:val="24"/>
        </w:rPr>
        <w:t>disposition</w:t>
      </w:r>
      <w:r>
        <w:rPr>
          <w:rFonts w:ascii="Times New Roman" w:hAnsi="Times New Roman" w:cs="Times New Roman"/>
          <w:sz w:val="24"/>
          <w:szCs w:val="24"/>
        </w:rPr>
        <w:t xml:space="preserve"> du </w:t>
      </w:r>
      <w:r w:rsidRPr="005A0BB3">
        <w:rPr>
          <w:rFonts w:ascii="Times New Roman" w:hAnsi="Times New Roman" w:cs="Times New Roman"/>
          <w:sz w:val="24"/>
          <w:szCs w:val="24"/>
        </w:rPr>
        <w:t>présent Accord</w:t>
      </w:r>
      <w:r>
        <w:rPr>
          <w:rFonts w:ascii="Times New Roman" w:hAnsi="Times New Roman" w:cs="Times New Roman"/>
          <w:sz w:val="24"/>
          <w:szCs w:val="24"/>
        </w:rPr>
        <w:t xml:space="preserve"> </w:t>
      </w:r>
      <w:r w:rsidR="00B31441">
        <w:rPr>
          <w:rFonts w:ascii="Times New Roman" w:hAnsi="Times New Roman" w:cs="Times New Roman"/>
          <w:sz w:val="24"/>
          <w:szCs w:val="24"/>
        </w:rPr>
        <w:t>est tenue</w:t>
      </w:r>
      <w:r>
        <w:rPr>
          <w:rFonts w:ascii="Times New Roman" w:hAnsi="Times New Roman" w:cs="Times New Roman"/>
          <w:sz w:val="24"/>
          <w:szCs w:val="24"/>
        </w:rPr>
        <w:t xml:space="preserve"> pour non valide ou déclarée comme telle en application</w:t>
      </w:r>
      <w:r w:rsidR="00B31441">
        <w:rPr>
          <w:rFonts w:ascii="Times New Roman" w:hAnsi="Times New Roman" w:cs="Times New Roman"/>
          <w:sz w:val="24"/>
          <w:szCs w:val="24"/>
        </w:rPr>
        <w:t xml:space="preserve"> d’une loi, d’un règlement ou à la suite d’une décision passée en force de chose jugée</w:t>
      </w:r>
      <w:r w:rsidRPr="005A0BB3">
        <w:rPr>
          <w:rFonts w:ascii="Times New Roman" w:hAnsi="Times New Roman" w:cs="Times New Roman"/>
          <w:sz w:val="24"/>
          <w:szCs w:val="24"/>
        </w:rPr>
        <w:t xml:space="preserve">, cette </w:t>
      </w:r>
      <w:r w:rsidR="00B31441">
        <w:rPr>
          <w:rFonts w:ascii="Times New Roman" w:hAnsi="Times New Roman" w:cs="Times New Roman"/>
          <w:sz w:val="24"/>
          <w:szCs w:val="24"/>
        </w:rPr>
        <w:t>disposition</w:t>
      </w:r>
      <w:r w:rsidRPr="005A0BB3">
        <w:rPr>
          <w:rFonts w:ascii="Times New Roman" w:hAnsi="Times New Roman" w:cs="Times New Roman"/>
          <w:sz w:val="24"/>
          <w:szCs w:val="24"/>
        </w:rPr>
        <w:t xml:space="preserve"> sera supprimée sans qu'il résulte la nullité de l'ensemble de l’Accord</w:t>
      </w:r>
      <w:r w:rsidR="00B31441">
        <w:rPr>
          <w:rFonts w:ascii="Times New Roman" w:hAnsi="Times New Roman" w:cs="Times New Roman"/>
          <w:sz w:val="24"/>
          <w:szCs w:val="24"/>
        </w:rPr>
        <w:t xml:space="preserve"> dont toutes les dispositions</w:t>
      </w:r>
      <w:r w:rsidRPr="005A0BB3">
        <w:rPr>
          <w:rFonts w:ascii="Times New Roman" w:hAnsi="Times New Roman" w:cs="Times New Roman"/>
          <w:sz w:val="24"/>
          <w:szCs w:val="24"/>
        </w:rPr>
        <w:t xml:space="preserve"> restantes demeureront pleinement en vigueur</w:t>
      </w:r>
      <w:r w:rsidR="009E19B5">
        <w:rPr>
          <w:rFonts w:ascii="Times New Roman" w:hAnsi="Times New Roman" w:cs="Times New Roman"/>
          <w:sz w:val="24"/>
          <w:szCs w:val="24"/>
        </w:rPr>
        <w:t>.</w:t>
      </w:r>
    </w:p>
    <w:p w:rsidR="009E19B5" w:rsidRPr="009E19B5" w:rsidRDefault="009E19B5" w:rsidP="009E19B5">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161078">
        <w:rPr>
          <w:rFonts w:ascii="Times New Roman" w:hAnsi="Times New Roman" w:cs="Times New Roman"/>
          <w:sz w:val="24"/>
          <w:szCs w:val="24"/>
        </w:rPr>
        <w:t>6</w:t>
      </w:r>
      <w:r>
        <w:rPr>
          <w:rFonts w:ascii="Times New Roman" w:hAnsi="Times New Roman" w:cs="Times New Roman"/>
          <w:sz w:val="24"/>
          <w:szCs w:val="24"/>
        </w:rPr>
        <w:t>.4. Chaque Partie déclare se conformer à toutes les législations nationales applicables en matière de contrôle des exportations et des importations.</w:t>
      </w:r>
      <w:r w:rsidR="00B46761">
        <w:rPr>
          <w:rFonts w:ascii="Times New Roman" w:hAnsi="Times New Roman" w:cs="Times New Roman"/>
          <w:sz w:val="24"/>
          <w:szCs w:val="24"/>
        </w:rPr>
        <w:t xml:space="preserve"> </w:t>
      </w:r>
      <w:r>
        <w:rPr>
          <w:rFonts w:ascii="Times New Roman" w:hAnsi="Times New Roman" w:cs="Times New Roman"/>
          <w:sz w:val="24"/>
          <w:szCs w:val="24"/>
        </w:rPr>
        <w:t>La Partie d</w:t>
      </w:r>
      <w:r w:rsidRPr="009E19B5">
        <w:rPr>
          <w:rFonts w:ascii="Times New Roman" w:hAnsi="Times New Roman" w:cs="Times New Roman"/>
          <w:sz w:val="24"/>
          <w:szCs w:val="24"/>
        </w:rPr>
        <w:t xml:space="preserve">ivulgatrice sera responsable de la conformité avec toutes les législations applicables et avec la réglementation internationale des transferts des Informations </w:t>
      </w:r>
      <w:r w:rsidR="00B46761">
        <w:rPr>
          <w:rFonts w:ascii="Times New Roman" w:hAnsi="Times New Roman" w:cs="Times New Roman"/>
          <w:sz w:val="24"/>
          <w:szCs w:val="24"/>
        </w:rPr>
        <w:t>c</w:t>
      </w:r>
      <w:r w:rsidRPr="009E19B5">
        <w:rPr>
          <w:rFonts w:ascii="Times New Roman" w:hAnsi="Times New Roman" w:cs="Times New Roman"/>
          <w:sz w:val="24"/>
          <w:szCs w:val="24"/>
        </w:rPr>
        <w:t xml:space="preserve">onfidentielles. La Partie </w:t>
      </w:r>
      <w:r w:rsidR="00B46761">
        <w:rPr>
          <w:rFonts w:ascii="Times New Roman" w:hAnsi="Times New Roman" w:cs="Times New Roman"/>
          <w:sz w:val="24"/>
          <w:szCs w:val="24"/>
        </w:rPr>
        <w:t>d</w:t>
      </w:r>
      <w:r w:rsidRPr="009E19B5">
        <w:rPr>
          <w:rFonts w:ascii="Times New Roman" w:hAnsi="Times New Roman" w:cs="Times New Roman"/>
          <w:sz w:val="24"/>
          <w:szCs w:val="24"/>
        </w:rPr>
        <w:t>ivulgatrice devra informer la Pa</w:t>
      </w:r>
      <w:r w:rsidR="00B46761">
        <w:rPr>
          <w:rFonts w:ascii="Times New Roman" w:hAnsi="Times New Roman" w:cs="Times New Roman"/>
          <w:sz w:val="24"/>
          <w:szCs w:val="24"/>
        </w:rPr>
        <w:t>rtie r</w:t>
      </w:r>
      <w:r w:rsidRPr="009E19B5">
        <w:rPr>
          <w:rFonts w:ascii="Times New Roman" w:hAnsi="Times New Roman" w:cs="Times New Roman"/>
          <w:sz w:val="24"/>
          <w:szCs w:val="24"/>
        </w:rPr>
        <w:t>écipiendaire de toutes les restrictions de réexportation</w:t>
      </w:r>
      <w:r w:rsidR="00BC1AD4">
        <w:rPr>
          <w:rFonts w:ascii="Times New Roman" w:hAnsi="Times New Roman" w:cs="Times New Roman"/>
          <w:sz w:val="24"/>
          <w:szCs w:val="24"/>
        </w:rPr>
        <w:t xml:space="preserve"> des Informations c</w:t>
      </w:r>
      <w:r w:rsidRPr="009E19B5">
        <w:rPr>
          <w:rFonts w:ascii="Times New Roman" w:hAnsi="Times New Roman" w:cs="Times New Roman"/>
          <w:sz w:val="24"/>
          <w:szCs w:val="24"/>
        </w:rPr>
        <w:t xml:space="preserve">onfidentielles. </w:t>
      </w:r>
    </w:p>
    <w:p w:rsidR="005A0BB3" w:rsidRDefault="005A0BB3" w:rsidP="005A0BB3">
      <w:pPr>
        <w:spacing w:after="0" w:line="360" w:lineRule="auto"/>
        <w:jc w:val="both"/>
        <w:rPr>
          <w:rFonts w:ascii="Times New Roman" w:hAnsi="Times New Roman" w:cs="Times New Roman"/>
          <w:sz w:val="24"/>
          <w:szCs w:val="24"/>
        </w:rPr>
      </w:pPr>
    </w:p>
    <w:p w:rsidR="00161078" w:rsidRDefault="00161078" w:rsidP="005A0BB3">
      <w:pPr>
        <w:spacing w:after="0" w:line="360" w:lineRule="auto"/>
        <w:jc w:val="both"/>
        <w:rPr>
          <w:rFonts w:ascii="Times New Roman" w:hAnsi="Times New Roman" w:cs="Times New Roman"/>
          <w:sz w:val="24"/>
          <w:szCs w:val="24"/>
        </w:rPr>
      </w:pPr>
    </w:p>
    <w:p w:rsidR="00161078" w:rsidRPr="005A0BB3" w:rsidRDefault="00161078" w:rsidP="005A0BB3">
      <w:pPr>
        <w:spacing w:after="0" w:line="360" w:lineRule="auto"/>
        <w:jc w:val="both"/>
        <w:rPr>
          <w:rFonts w:ascii="Times New Roman" w:hAnsi="Times New Roman" w:cs="Times New Roman"/>
          <w:sz w:val="24"/>
          <w:szCs w:val="24"/>
        </w:rPr>
      </w:pPr>
    </w:p>
    <w:p w:rsidR="005A0BB3" w:rsidRDefault="005A0BB3" w:rsidP="005A0BB3">
      <w:pPr>
        <w:spacing w:after="0" w:line="360" w:lineRule="auto"/>
        <w:jc w:val="both"/>
        <w:rPr>
          <w:rFonts w:ascii="Times New Roman" w:hAnsi="Times New Roman" w:cs="Times New Roman"/>
          <w:sz w:val="24"/>
          <w:szCs w:val="24"/>
        </w:rPr>
      </w:pPr>
      <w:r w:rsidRPr="005A0BB3">
        <w:rPr>
          <w:rFonts w:ascii="Times New Roman" w:hAnsi="Times New Roman" w:cs="Times New Roman"/>
          <w:sz w:val="24"/>
          <w:szCs w:val="24"/>
        </w:rPr>
        <w:t>En considération de quoi, les Parties ont signé le présent Accord en ___ exemplaires originaux aux lieux et dates indiqués ci-dessous</w:t>
      </w:r>
    </w:p>
    <w:p w:rsidR="003762C1" w:rsidRDefault="003762C1" w:rsidP="005A0BB3">
      <w:pPr>
        <w:spacing w:after="0" w:line="360" w:lineRule="auto"/>
        <w:jc w:val="both"/>
        <w:rPr>
          <w:rFonts w:ascii="Times New Roman" w:hAnsi="Times New Roman" w:cs="Times New Roman"/>
          <w:sz w:val="24"/>
          <w:szCs w:val="24"/>
        </w:rPr>
      </w:pPr>
    </w:p>
    <w:p w:rsidR="00FD0597" w:rsidRPr="005A0BB3" w:rsidRDefault="003762C1" w:rsidP="005A0B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Roubaix </w:t>
      </w:r>
      <w:r w:rsidR="00D3403D">
        <w:rPr>
          <w:rFonts w:ascii="Times New Roman" w:hAnsi="Times New Roman" w:cs="Times New Roman"/>
          <w:sz w:val="24"/>
          <w:szCs w:val="24"/>
        </w:rPr>
        <w:tab/>
      </w:r>
      <w:r w:rsidR="00D3403D">
        <w:rPr>
          <w:rFonts w:ascii="Times New Roman" w:hAnsi="Times New Roman" w:cs="Times New Roman"/>
          <w:sz w:val="24"/>
          <w:szCs w:val="24"/>
        </w:rPr>
        <w:tab/>
      </w:r>
      <w:r w:rsidR="00D3403D">
        <w:rPr>
          <w:rFonts w:ascii="Times New Roman" w:hAnsi="Times New Roman" w:cs="Times New Roman"/>
          <w:sz w:val="24"/>
          <w:szCs w:val="24"/>
        </w:rPr>
        <w:tab/>
      </w:r>
      <w:r w:rsidR="00D3403D">
        <w:rPr>
          <w:rFonts w:ascii="Times New Roman" w:hAnsi="Times New Roman" w:cs="Times New Roman"/>
          <w:sz w:val="24"/>
          <w:szCs w:val="24"/>
        </w:rPr>
        <w:tab/>
      </w:r>
      <w:r w:rsidR="00D3403D">
        <w:rPr>
          <w:rFonts w:ascii="Times New Roman" w:hAnsi="Times New Roman" w:cs="Times New Roman"/>
          <w:sz w:val="24"/>
          <w:szCs w:val="24"/>
        </w:rPr>
        <w:tab/>
      </w:r>
    </w:p>
    <w:tbl>
      <w:tblPr>
        <w:tblW w:w="0" w:type="auto"/>
        <w:tblInd w:w="70" w:type="dxa"/>
        <w:tblCellMar>
          <w:left w:w="70" w:type="dxa"/>
          <w:right w:w="70" w:type="dxa"/>
        </w:tblCellMar>
        <w:tblLook w:val="0000" w:firstRow="0" w:lastRow="0" w:firstColumn="0" w:lastColumn="0" w:noHBand="0" w:noVBand="0"/>
      </w:tblPr>
      <w:tblGrid>
        <w:gridCol w:w="4536"/>
        <w:gridCol w:w="4536"/>
      </w:tblGrid>
      <w:tr w:rsidR="003762C1" w:rsidRPr="003762C1" w:rsidTr="004C2D18">
        <w:tc>
          <w:tcPr>
            <w:tcW w:w="4536" w:type="dxa"/>
          </w:tcPr>
          <w:p w:rsidR="003762C1" w:rsidRPr="003762C1" w:rsidRDefault="003762C1" w:rsidP="004C2D18">
            <w:pPr>
              <w:spacing w:before="120" w:after="60"/>
              <w:rPr>
                <w:rFonts w:ascii="Times New Roman" w:hAnsi="Times New Roman" w:cs="Times New Roman"/>
                <w:sz w:val="24"/>
                <w:szCs w:val="24"/>
              </w:rPr>
            </w:pPr>
            <w:r w:rsidRPr="003762C1">
              <w:rPr>
                <w:rFonts w:ascii="Times New Roman" w:hAnsi="Times New Roman" w:cs="Times New Roman"/>
                <w:sz w:val="24"/>
                <w:szCs w:val="24"/>
              </w:rPr>
              <w:t>ENSAIT</w:t>
            </w:r>
          </w:p>
        </w:tc>
        <w:tc>
          <w:tcPr>
            <w:tcW w:w="4536" w:type="dxa"/>
          </w:tcPr>
          <w:p w:rsidR="003762C1" w:rsidRPr="003762C1" w:rsidRDefault="003762C1" w:rsidP="004C2D18">
            <w:pPr>
              <w:spacing w:before="120" w:after="60"/>
              <w:rPr>
                <w:rFonts w:ascii="Times New Roman" w:hAnsi="Times New Roman" w:cs="Times New Roman"/>
                <w:sz w:val="24"/>
                <w:szCs w:val="24"/>
              </w:rPr>
            </w:pPr>
            <w:r>
              <w:rPr>
                <w:rFonts w:ascii="Times New Roman" w:hAnsi="Times New Roman" w:cs="Times New Roman"/>
                <w:sz w:val="24"/>
                <w:szCs w:val="24"/>
              </w:rPr>
              <w:t>XXX</w:t>
            </w:r>
          </w:p>
        </w:tc>
      </w:tr>
      <w:tr w:rsidR="003762C1" w:rsidRPr="003762C1" w:rsidTr="004C2D18">
        <w:tc>
          <w:tcPr>
            <w:tcW w:w="4536" w:type="dxa"/>
          </w:tcPr>
          <w:p w:rsidR="003762C1" w:rsidRPr="003762C1" w:rsidRDefault="003762C1" w:rsidP="004C2D18">
            <w:pPr>
              <w:pStyle w:val="intro"/>
              <w:spacing w:before="120" w:after="60" w:line="240" w:lineRule="auto"/>
              <w:rPr>
                <w:rFonts w:ascii="Times New Roman" w:eastAsiaTheme="minorEastAsia" w:hAnsi="Times New Roman"/>
                <w:sz w:val="24"/>
                <w:szCs w:val="24"/>
              </w:rPr>
            </w:pPr>
            <w:r w:rsidRPr="003762C1">
              <w:rPr>
                <w:rFonts w:ascii="Times New Roman" w:eastAsiaTheme="minorEastAsia" w:hAnsi="Times New Roman"/>
                <w:sz w:val="24"/>
                <w:szCs w:val="24"/>
              </w:rPr>
              <w:t>Nom : Eric DEVAUX</w:t>
            </w:r>
          </w:p>
        </w:tc>
        <w:tc>
          <w:tcPr>
            <w:tcW w:w="4536" w:type="dxa"/>
          </w:tcPr>
          <w:p w:rsidR="003762C1" w:rsidRPr="003762C1" w:rsidRDefault="003762C1" w:rsidP="003762C1">
            <w:pPr>
              <w:spacing w:before="120" w:after="60"/>
              <w:rPr>
                <w:rFonts w:ascii="Times New Roman" w:hAnsi="Times New Roman" w:cs="Times New Roman"/>
                <w:sz w:val="24"/>
                <w:szCs w:val="24"/>
              </w:rPr>
            </w:pPr>
            <w:r w:rsidRPr="003762C1">
              <w:rPr>
                <w:rFonts w:ascii="Times New Roman" w:hAnsi="Times New Roman" w:cs="Times New Roman"/>
                <w:sz w:val="24"/>
                <w:szCs w:val="24"/>
              </w:rPr>
              <w:t xml:space="preserve">Nom : </w:t>
            </w:r>
          </w:p>
        </w:tc>
      </w:tr>
      <w:tr w:rsidR="003762C1" w:rsidRPr="003762C1" w:rsidTr="004C2D18">
        <w:tc>
          <w:tcPr>
            <w:tcW w:w="4536" w:type="dxa"/>
          </w:tcPr>
          <w:p w:rsidR="003762C1" w:rsidRPr="003762C1" w:rsidRDefault="003762C1" w:rsidP="004C2D18">
            <w:pPr>
              <w:spacing w:before="120" w:after="60"/>
              <w:rPr>
                <w:rFonts w:ascii="Times New Roman" w:hAnsi="Times New Roman" w:cs="Times New Roman"/>
                <w:sz w:val="24"/>
                <w:szCs w:val="24"/>
              </w:rPr>
            </w:pPr>
            <w:r>
              <w:rPr>
                <w:rFonts w:ascii="Times New Roman" w:hAnsi="Times New Roman" w:cs="Times New Roman"/>
                <w:sz w:val="24"/>
                <w:szCs w:val="24"/>
              </w:rPr>
              <w:t xml:space="preserve">Statut </w:t>
            </w:r>
            <w:r w:rsidRPr="003762C1">
              <w:rPr>
                <w:rFonts w:ascii="Times New Roman" w:hAnsi="Times New Roman" w:cs="Times New Roman"/>
                <w:sz w:val="24"/>
                <w:szCs w:val="24"/>
              </w:rPr>
              <w:t>: Directeur</w:t>
            </w:r>
          </w:p>
        </w:tc>
        <w:tc>
          <w:tcPr>
            <w:tcW w:w="4536" w:type="dxa"/>
          </w:tcPr>
          <w:p w:rsidR="003762C1" w:rsidRPr="003762C1" w:rsidRDefault="003762C1" w:rsidP="003762C1">
            <w:pPr>
              <w:spacing w:before="120" w:after="60"/>
              <w:rPr>
                <w:rFonts w:ascii="Times New Roman" w:hAnsi="Times New Roman" w:cs="Times New Roman"/>
                <w:sz w:val="24"/>
                <w:szCs w:val="24"/>
              </w:rPr>
            </w:pPr>
            <w:proofErr w:type="gramStart"/>
            <w:r>
              <w:rPr>
                <w:rFonts w:ascii="Times New Roman" w:hAnsi="Times New Roman" w:cs="Times New Roman"/>
                <w:sz w:val="24"/>
                <w:szCs w:val="24"/>
              </w:rPr>
              <w:t xml:space="preserve">Statut </w:t>
            </w:r>
            <w:r w:rsidRPr="003762C1">
              <w:rPr>
                <w:rFonts w:ascii="Times New Roman" w:hAnsi="Times New Roman" w:cs="Times New Roman"/>
                <w:sz w:val="24"/>
                <w:szCs w:val="24"/>
              </w:rPr>
              <w:t> :</w:t>
            </w:r>
            <w:proofErr w:type="gramEnd"/>
          </w:p>
        </w:tc>
      </w:tr>
      <w:tr w:rsidR="003762C1" w:rsidRPr="003762C1" w:rsidTr="004C2D18">
        <w:tc>
          <w:tcPr>
            <w:tcW w:w="4536" w:type="dxa"/>
          </w:tcPr>
          <w:p w:rsidR="003762C1" w:rsidRPr="003762C1" w:rsidRDefault="003762C1" w:rsidP="004C2D18">
            <w:pPr>
              <w:spacing w:before="120" w:after="60"/>
              <w:rPr>
                <w:rFonts w:ascii="Times New Roman" w:hAnsi="Times New Roman" w:cs="Times New Roman"/>
                <w:sz w:val="24"/>
                <w:szCs w:val="24"/>
              </w:rPr>
            </w:pPr>
            <w:r w:rsidRPr="003762C1">
              <w:rPr>
                <w:rFonts w:ascii="Times New Roman" w:hAnsi="Times New Roman" w:cs="Times New Roman"/>
                <w:sz w:val="24"/>
                <w:szCs w:val="24"/>
              </w:rPr>
              <w:t>Date :</w:t>
            </w:r>
          </w:p>
        </w:tc>
        <w:tc>
          <w:tcPr>
            <w:tcW w:w="4536" w:type="dxa"/>
          </w:tcPr>
          <w:p w:rsidR="003762C1" w:rsidRPr="003762C1" w:rsidRDefault="003762C1" w:rsidP="004C2D18">
            <w:pPr>
              <w:spacing w:before="120" w:after="60"/>
              <w:rPr>
                <w:rFonts w:ascii="Times New Roman" w:hAnsi="Times New Roman" w:cs="Times New Roman"/>
                <w:sz w:val="24"/>
                <w:szCs w:val="24"/>
              </w:rPr>
            </w:pPr>
            <w:r w:rsidRPr="003762C1">
              <w:rPr>
                <w:rFonts w:ascii="Times New Roman" w:hAnsi="Times New Roman" w:cs="Times New Roman"/>
                <w:sz w:val="24"/>
                <w:szCs w:val="24"/>
              </w:rPr>
              <w:t>Date :</w:t>
            </w:r>
          </w:p>
        </w:tc>
      </w:tr>
      <w:tr w:rsidR="003762C1" w:rsidRPr="003762C1" w:rsidTr="004C2D18">
        <w:tc>
          <w:tcPr>
            <w:tcW w:w="4536" w:type="dxa"/>
          </w:tcPr>
          <w:p w:rsidR="003762C1" w:rsidRPr="003762C1" w:rsidRDefault="003762C1" w:rsidP="004C2D18">
            <w:pPr>
              <w:spacing w:before="120" w:after="60"/>
              <w:rPr>
                <w:rFonts w:ascii="Times New Roman" w:hAnsi="Times New Roman" w:cs="Times New Roman"/>
                <w:sz w:val="24"/>
                <w:szCs w:val="24"/>
              </w:rPr>
            </w:pPr>
            <w:r w:rsidRPr="003762C1">
              <w:rPr>
                <w:rFonts w:ascii="Times New Roman" w:hAnsi="Times New Roman" w:cs="Times New Roman"/>
                <w:sz w:val="24"/>
                <w:szCs w:val="24"/>
              </w:rPr>
              <w:t>Signature :</w:t>
            </w:r>
          </w:p>
        </w:tc>
        <w:tc>
          <w:tcPr>
            <w:tcW w:w="4536" w:type="dxa"/>
          </w:tcPr>
          <w:p w:rsidR="003762C1" w:rsidRPr="003762C1" w:rsidRDefault="003762C1" w:rsidP="004C2D18">
            <w:pPr>
              <w:spacing w:before="120" w:after="60"/>
              <w:rPr>
                <w:rFonts w:ascii="Times New Roman" w:hAnsi="Times New Roman" w:cs="Times New Roman"/>
                <w:sz w:val="24"/>
                <w:szCs w:val="24"/>
              </w:rPr>
            </w:pPr>
            <w:r w:rsidRPr="003762C1">
              <w:rPr>
                <w:rFonts w:ascii="Times New Roman" w:hAnsi="Times New Roman" w:cs="Times New Roman"/>
                <w:sz w:val="24"/>
                <w:szCs w:val="24"/>
              </w:rPr>
              <w:t>Signature :</w:t>
            </w:r>
          </w:p>
        </w:tc>
      </w:tr>
    </w:tbl>
    <w:p w:rsidR="00731685" w:rsidRPr="005A0BB3" w:rsidRDefault="00731685" w:rsidP="005A0BB3">
      <w:pPr>
        <w:spacing w:after="0" w:line="360" w:lineRule="auto"/>
        <w:jc w:val="both"/>
        <w:rPr>
          <w:rFonts w:ascii="Times New Roman" w:hAnsi="Times New Roman" w:cs="Times New Roman"/>
          <w:sz w:val="24"/>
          <w:szCs w:val="24"/>
        </w:rPr>
      </w:pPr>
    </w:p>
    <w:sectPr w:rsidR="00731685" w:rsidRPr="005A0BB3" w:rsidSect="000C50FD">
      <w:headerReference w:type="even" r:id="rId10"/>
      <w:headerReference w:type="default" r:id="rId11"/>
      <w:footerReference w:type="even" r:id="rId12"/>
      <w:footerReference w:type="default" r:id="rId13"/>
      <w:headerReference w:type="first" r:id="rId14"/>
      <w:footerReference w:type="first" r:id="rId1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4BEA" w:rsidRDefault="00584BEA" w:rsidP="007A500D">
      <w:pPr>
        <w:spacing w:after="0" w:line="240" w:lineRule="auto"/>
      </w:pPr>
      <w:r>
        <w:separator/>
      </w:r>
    </w:p>
  </w:endnote>
  <w:endnote w:type="continuationSeparator" w:id="0">
    <w:p w:rsidR="00584BEA" w:rsidRDefault="00584BEA" w:rsidP="007A5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078" w:rsidRDefault="001610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543" w:rsidRDefault="00C63543">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Contrat de collaboration et d’encadrement de thèse</w:t>
    </w:r>
  </w:p>
  <w:p w:rsidR="00C63543" w:rsidRDefault="00C63543">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9A4DBC">
      <w:fldChar w:fldCharType="begin"/>
    </w:r>
    <w:r>
      <w:instrText>PAGE   \* MERGEFORMAT</w:instrText>
    </w:r>
    <w:r w:rsidR="009A4DBC">
      <w:fldChar w:fldCharType="separate"/>
    </w:r>
    <w:r w:rsidR="008C72E1" w:rsidRPr="008C72E1">
      <w:rPr>
        <w:rFonts w:asciiTheme="majorHAnsi" w:eastAsiaTheme="majorEastAsia" w:hAnsiTheme="majorHAnsi" w:cstheme="majorBidi"/>
        <w:noProof/>
      </w:rPr>
      <w:t>20</w:t>
    </w:r>
    <w:r w:rsidR="009A4DBC">
      <w:rPr>
        <w:rFonts w:asciiTheme="majorHAnsi" w:eastAsiaTheme="majorEastAsia" w:hAnsiTheme="majorHAnsi" w:cstheme="majorBidi"/>
      </w:rPr>
      <w:fldChar w:fldCharType="end"/>
    </w:r>
  </w:p>
  <w:p w:rsidR="00C63543" w:rsidRDefault="00C6354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078" w:rsidRDefault="001610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4BEA" w:rsidRDefault="00584BEA" w:rsidP="007A500D">
      <w:pPr>
        <w:spacing w:after="0" w:line="240" w:lineRule="auto"/>
      </w:pPr>
      <w:r>
        <w:separator/>
      </w:r>
    </w:p>
  </w:footnote>
  <w:footnote w:type="continuationSeparator" w:id="0">
    <w:p w:rsidR="00584BEA" w:rsidRDefault="00584BEA" w:rsidP="007A5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078" w:rsidRDefault="0016107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543" w:rsidRDefault="00161078">
    <w:pPr>
      <w:pStyle w:val="En-tte"/>
    </w:pPr>
    <w:r>
      <w:rPr>
        <w:noProof/>
      </w:rPr>
      <w:drawing>
        <wp:inline distT="0" distB="0" distL="0" distR="0">
          <wp:extent cx="2295770" cy="5969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SAIT-ULille-signature_300x78 (002).jpg"/>
                  <pic:cNvPicPr/>
                </pic:nvPicPr>
                <pic:blipFill>
                  <a:blip r:embed="rId1">
                    <a:extLst>
                      <a:ext uri="{28A0092B-C50C-407E-A947-70E740481C1C}">
                        <a14:useLocalDpi xmlns:a14="http://schemas.microsoft.com/office/drawing/2010/main" val="0"/>
                      </a:ext>
                    </a:extLst>
                  </a:blip>
                  <a:stretch>
                    <a:fillRect/>
                  </a:stretch>
                </pic:blipFill>
                <pic:spPr>
                  <a:xfrm>
                    <a:off x="0" y="0"/>
                    <a:ext cx="2315233" cy="601960"/>
                  </a:xfrm>
                  <a:prstGeom prst="rect">
                    <a:avLst/>
                  </a:prstGeom>
                </pic:spPr>
              </pic:pic>
            </a:graphicData>
          </a:graphic>
        </wp:inline>
      </w:drawing>
    </w:r>
    <w:bookmarkStart w:id="0" w:name="_GoBack"/>
    <w:bookmarkEnd w:id="0"/>
  </w:p>
  <w:p w:rsidR="00C63543" w:rsidRDefault="00C6354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078" w:rsidRDefault="0016107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2514"/>
    <w:multiLevelType w:val="hybridMultilevel"/>
    <w:tmpl w:val="46A8F246"/>
    <w:lvl w:ilvl="0" w:tplc="78BC36D2">
      <w:start w:val="1"/>
      <w:numFmt w:val="decimal"/>
      <w:lvlText w:val="%1."/>
      <w:lvlJc w:val="left"/>
      <w:pPr>
        <w:ind w:left="720" w:hanging="360"/>
      </w:p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1" w15:restartNumberingAfterBreak="0">
    <w:nsid w:val="09251306"/>
    <w:multiLevelType w:val="hybridMultilevel"/>
    <w:tmpl w:val="85322F28"/>
    <w:lvl w:ilvl="0" w:tplc="040C000F">
      <w:start w:val="3"/>
      <w:numFmt w:val="bullet"/>
      <w:lvlText w:val="-"/>
      <w:lvlJc w:val="left"/>
      <w:pPr>
        <w:ind w:left="720" w:hanging="360"/>
      </w:pPr>
      <w:rPr>
        <w:rFonts w:ascii="Times New Roman" w:eastAsiaTheme="minorEastAsia" w:hAnsi="Times New Roman" w:cs="Times New Roman"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2" w15:restartNumberingAfterBreak="0">
    <w:nsid w:val="0B544E42"/>
    <w:multiLevelType w:val="hybridMultilevel"/>
    <w:tmpl w:val="77FEB4A4"/>
    <w:lvl w:ilvl="0" w:tplc="A8FC3A4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303A9E"/>
    <w:multiLevelType w:val="hybridMultilevel"/>
    <w:tmpl w:val="EDF0B8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EE687D"/>
    <w:multiLevelType w:val="multilevel"/>
    <w:tmpl w:val="AA7CC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828D0"/>
    <w:multiLevelType w:val="hybridMultilevel"/>
    <w:tmpl w:val="6E46D67C"/>
    <w:lvl w:ilvl="0" w:tplc="040C0005">
      <w:start w:val="1"/>
      <w:numFmt w:val="lowerLetter"/>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6" w15:restartNumberingAfterBreak="0">
    <w:nsid w:val="158C5ABA"/>
    <w:multiLevelType w:val="hybridMultilevel"/>
    <w:tmpl w:val="84AC56E2"/>
    <w:lvl w:ilvl="0" w:tplc="040C0019">
      <w:start w:val="4"/>
      <w:numFmt w:val="bullet"/>
      <w:lvlText w:val="-"/>
      <w:lvlJc w:val="left"/>
      <w:pPr>
        <w:ind w:left="720" w:hanging="360"/>
      </w:pPr>
      <w:rPr>
        <w:rFonts w:ascii="Calibri" w:eastAsiaTheme="minorEastAsia" w:hAnsi="Calibri" w:cs="Times New Roman"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7" w15:restartNumberingAfterBreak="0">
    <w:nsid w:val="16AA3C2E"/>
    <w:multiLevelType w:val="hybridMultilevel"/>
    <w:tmpl w:val="FAD8DB1A"/>
    <w:lvl w:ilvl="0" w:tplc="E6665768">
      <w:start w:val="1"/>
      <w:numFmt w:val="lowerLetter"/>
      <w:lvlText w:val="%1)"/>
      <w:lvlJc w:val="left"/>
      <w:pPr>
        <w:ind w:left="720" w:hanging="360"/>
      </w:pPr>
      <w:rPr>
        <w:rFonts w:hint="default"/>
        <w:b/>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8" w15:restartNumberingAfterBreak="0">
    <w:nsid w:val="1CAF1790"/>
    <w:multiLevelType w:val="hybridMultilevel"/>
    <w:tmpl w:val="55E0FD12"/>
    <w:lvl w:ilvl="0" w:tplc="CD3E7DF0">
      <w:start w:val="1"/>
      <w:numFmt w:val="bullet"/>
      <w:lvlText w:val="-"/>
      <w:lvlJc w:val="left"/>
      <w:pPr>
        <w:tabs>
          <w:tab w:val="num" w:pos="720"/>
        </w:tabs>
        <w:ind w:left="720" w:hanging="360"/>
      </w:pPr>
      <w:rPr>
        <w:rFonts w:ascii="Arial Narrow" w:eastAsia="Times New Roman" w:hAnsi="Arial Narrow" w:cs="Times-Roman" w:hint="default"/>
      </w:rPr>
    </w:lvl>
    <w:lvl w:ilvl="1" w:tplc="040C0019" w:tentative="1">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A97063"/>
    <w:multiLevelType w:val="hybridMultilevel"/>
    <w:tmpl w:val="9604943E"/>
    <w:lvl w:ilvl="0" w:tplc="DB7264CC">
      <w:start w:val="1"/>
      <w:numFmt w:val="decimal"/>
      <w:lvlText w:val="%1."/>
      <w:lvlJc w:val="left"/>
      <w:pPr>
        <w:ind w:left="720" w:hanging="360"/>
      </w:p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10" w15:restartNumberingAfterBreak="0">
    <w:nsid w:val="282143A1"/>
    <w:multiLevelType w:val="hybridMultilevel"/>
    <w:tmpl w:val="56CC56A0"/>
    <w:lvl w:ilvl="0" w:tplc="040C000F">
      <w:start w:val="1"/>
      <w:numFmt w:val="bullet"/>
      <w:lvlText w:val=""/>
      <w:lvlJc w:val="left"/>
      <w:pPr>
        <w:tabs>
          <w:tab w:val="num" w:pos="720"/>
        </w:tabs>
        <w:ind w:left="720" w:hanging="360"/>
      </w:pPr>
      <w:rPr>
        <w:rFonts w:ascii="Symbol" w:hAnsi="Symbol" w:hint="default"/>
      </w:rPr>
    </w:lvl>
    <w:lvl w:ilvl="1" w:tplc="040C0019" w:tentative="1">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CA5F20"/>
    <w:multiLevelType w:val="hybridMultilevel"/>
    <w:tmpl w:val="3E06BC84"/>
    <w:lvl w:ilvl="0" w:tplc="040C0001">
      <w:start w:val="1"/>
      <w:numFmt w:val="bullet"/>
      <w:lvlText w:val="-"/>
      <w:lvlJc w:val="left"/>
      <w:pPr>
        <w:tabs>
          <w:tab w:val="num" w:pos="720"/>
        </w:tabs>
        <w:ind w:left="720" w:hanging="360"/>
      </w:pPr>
      <w:rPr>
        <w:rFonts w:ascii="Arial Narrow" w:eastAsia="Times New Roman" w:hAnsi="Arial Narrow" w:cs="Times-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8267BC"/>
    <w:multiLevelType w:val="hybridMultilevel"/>
    <w:tmpl w:val="D85CC374"/>
    <w:lvl w:ilvl="0" w:tplc="DB7264CC">
      <w:numFmt w:val="bullet"/>
      <w:lvlText w:val="-"/>
      <w:lvlJc w:val="left"/>
      <w:pPr>
        <w:ind w:left="1854" w:hanging="360"/>
      </w:pPr>
      <w:rPr>
        <w:rFonts w:ascii="Calibri" w:eastAsia="Times New Roman" w:hAnsi="Calibri" w:cs="Calibri"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3" w15:restartNumberingAfterBreak="0">
    <w:nsid w:val="332555F7"/>
    <w:multiLevelType w:val="hybridMultilevel"/>
    <w:tmpl w:val="37E00B24"/>
    <w:lvl w:ilvl="0" w:tplc="26CEF71C">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881047"/>
    <w:multiLevelType w:val="hybridMultilevel"/>
    <w:tmpl w:val="3202FB26"/>
    <w:lvl w:ilvl="0" w:tplc="DF9263D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4F6055F"/>
    <w:multiLevelType w:val="hybridMultilevel"/>
    <w:tmpl w:val="7E4A7D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6B5610"/>
    <w:multiLevelType w:val="hybridMultilevel"/>
    <w:tmpl w:val="BDD082AA"/>
    <w:lvl w:ilvl="0" w:tplc="040C0005">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2073E4"/>
    <w:multiLevelType w:val="hybridMultilevel"/>
    <w:tmpl w:val="08B671EC"/>
    <w:lvl w:ilvl="0" w:tplc="040C0001">
      <w:start w:val="101"/>
      <w:numFmt w:val="bullet"/>
      <w:lvlText w:val="-"/>
      <w:lvlJc w:val="left"/>
      <w:pPr>
        <w:ind w:left="720" w:hanging="360"/>
      </w:pPr>
      <w:rPr>
        <w:rFonts w:ascii="Times New Roman" w:eastAsiaTheme="minorEastAsia" w:hAnsi="Times New Roman"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383F41"/>
    <w:multiLevelType w:val="hybridMultilevel"/>
    <w:tmpl w:val="A8788BF6"/>
    <w:lvl w:ilvl="0" w:tplc="BF7C6DC2">
      <w:start w:val="1"/>
      <w:numFmt w:val="lowerLetter"/>
      <w:lvlText w:val="%1)"/>
      <w:lvlJc w:val="left"/>
      <w:pPr>
        <w:ind w:left="1068" w:hanging="360"/>
      </w:pPr>
    </w:lvl>
    <w:lvl w:ilvl="1" w:tplc="040C0003" w:tentative="1">
      <w:start w:val="1"/>
      <w:numFmt w:val="lowerLetter"/>
      <w:lvlText w:val="%2."/>
      <w:lvlJc w:val="left"/>
      <w:pPr>
        <w:ind w:left="1788" w:hanging="360"/>
      </w:pPr>
    </w:lvl>
    <w:lvl w:ilvl="2" w:tplc="040C0005" w:tentative="1">
      <w:start w:val="1"/>
      <w:numFmt w:val="lowerRoman"/>
      <w:lvlText w:val="%3."/>
      <w:lvlJc w:val="right"/>
      <w:pPr>
        <w:ind w:left="2508" w:hanging="180"/>
      </w:pPr>
    </w:lvl>
    <w:lvl w:ilvl="3" w:tplc="040C0001" w:tentative="1">
      <w:start w:val="1"/>
      <w:numFmt w:val="decimal"/>
      <w:lvlText w:val="%4."/>
      <w:lvlJc w:val="left"/>
      <w:pPr>
        <w:ind w:left="3228" w:hanging="360"/>
      </w:pPr>
    </w:lvl>
    <w:lvl w:ilvl="4" w:tplc="040C0003" w:tentative="1">
      <w:start w:val="1"/>
      <w:numFmt w:val="lowerLetter"/>
      <w:lvlText w:val="%5."/>
      <w:lvlJc w:val="left"/>
      <w:pPr>
        <w:ind w:left="3948" w:hanging="360"/>
      </w:pPr>
    </w:lvl>
    <w:lvl w:ilvl="5" w:tplc="040C0005" w:tentative="1">
      <w:start w:val="1"/>
      <w:numFmt w:val="lowerRoman"/>
      <w:lvlText w:val="%6."/>
      <w:lvlJc w:val="right"/>
      <w:pPr>
        <w:ind w:left="4668" w:hanging="180"/>
      </w:pPr>
    </w:lvl>
    <w:lvl w:ilvl="6" w:tplc="040C0001" w:tentative="1">
      <w:start w:val="1"/>
      <w:numFmt w:val="decimal"/>
      <w:lvlText w:val="%7."/>
      <w:lvlJc w:val="left"/>
      <w:pPr>
        <w:ind w:left="5388" w:hanging="360"/>
      </w:pPr>
    </w:lvl>
    <w:lvl w:ilvl="7" w:tplc="040C0003" w:tentative="1">
      <w:start w:val="1"/>
      <w:numFmt w:val="lowerLetter"/>
      <w:lvlText w:val="%8."/>
      <w:lvlJc w:val="left"/>
      <w:pPr>
        <w:ind w:left="6108" w:hanging="360"/>
      </w:pPr>
    </w:lvl>
    <w:lvl w:ilvl="8" w:tplc="040C0005" w:tentative="1">
      <w:start w:val="1"/>
      <w:numFmt w:val="lowerRoman"/>
      <w:lvlText w:val="%9."/>
      <w:lvlJc w:val="right"/>
      <w:pPr>
        <w:ind w:left="6828" w:hanging="180"/>
      </w:pPr>
    </w:lvl>
  </w:abstractNum>
  <w:abstractNum w:abstractNumId="19" w15:restartNumberingAfterBreak="0">
    <w:nsid w:val="3A9F1E2F"/>
    <w:multiLevelType w:val="hybridMultilevel"/>
    <w:tmpl w:val="414A14A0"/>
    <w:lvl w:ilvl="0" w:tplc="040C0017">
      <w:start w:val="1"/>
      <w:numFmt w:val="low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CD7343C"/>
    <w:multiLevelType w:val="hybridMultilevel"/>
    <w:tmpl w:val="53F2F64E"/>
    <w:lvl w:ilvl="0" w:tplc="040C001B">
      <w:start w:val="1"/>
      <w:numFmt w:val="bullet"/>
      <w:lvlText w:val=""/>
      <w:lvlJc w:val="left"/>
      <w:pPr>
        <w:ind w:left="720" w:hanging="360"/>
      </w:pPr>
      <w:rPr>
        <w:rFonts w:ascii="Wingdings" w:hAnsi="Wingdings"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21" w15:restartNumberingAfterBreak="0">
    <w:nsid w:val="41E47DD3"/>
    <w:multiLevelType w:val="hybridMultilevel"/>
    <w:tmpl w:val="C2F609F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73A46B4"/>
    <w:multiLevelType w:val="hybridMultilevel"/>
    <w:tmpl w:val="37B8E3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FC5799"/>
    <w:multiLevelType w:val="hybridMultilevel"/>
    <w:tmpl w:val="F7122888"/>
    <w:lvl w:ilvl="0" w:tplc="040C0005">
      <w:start w:val="1"/>
      <w:numFmt w:val="lowerLetter"/>
      <w:lvlText w:val="%1)"/>
      <w:lvlJc w:val="left"/>
      <w:pPr>
        <w:ind w:left="720" w:hanging="360"/>
      </w:pPr>
      <w:rPr>
        <w:rFonts w:hint="default"/>
        <w:b/>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24" w15:restartNumberingAfterBreak="0">
    <w:nsid w:val="4EFB294D"/>
    <w:multiLevelType w:val="hybridMultilevel"/>
    <w:tmpl w:val="7C7C18B0"/>
    <w:lvl w:ilvl="0" w:tplc="8E2CC9A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1CF397D"/>
    <w:multiLevelType w:val="hybridMultilevel"/>
    <w:tmpl w:val="68D42C78"/>
    <w:lvl w:ilvl="0" w:tplc="040C0019">
      <w:start w:val="1"/>
      <w:numFmt w:val="bullet"/>
      <w:lvlText w:val=""/>
      <w:lvlJc w:val="left"/>
      <w:pPr>
        <w:ind w:left="720" w:hanging="360"/>
      </w:pPr>
      <w:rPr>
        <w:rFonts w:ascii="Wingdings" w:hAnsi="Wingdings"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26" w15:restartNumberingAfterBreak="0">
    <w:nsid w:val="530241E6"/>
    <w:multiLevelType w:val="hybridMultilevel"/>
    <w:tmpl w:val="8EB8BA7E"/>
    <w:lvl w:ilvl="0" w:tplc="040C0005">
      <w:start w:val="1"/>
      <w:numFmt w:val="bullet"/>
      <w:lvlText w:val=""/>
      <w:lvlJc w:val="left"/>
      <w:pPr>
        <w:ind w:left="720" w:hanging="360"/>
      </w:pPr>
      <w:rPr>
        <w:rFonts w:ascii="Wingdings" w:hAnsi="Wingdings" w:hint="default"/>
      </w:rPr>
    </w:lvl>
    <w:lvl w:ilvl="1" w:tplc="040C0003">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27" w15:restartNumberingAfterBreak="0">
    <w:nsid w:val="53720700"/>
    <w:multiLevelType w:val="hybridMultilevel"/>
    <w:tmpl w:val="812E55C2"/>
    <w:lvl w:ilvl="0" w:tplc="040C0005">
      <w:start w:val="1"/>
      <w:numFmt w:val="bullet"/>
      <w:lvlText w:val="-"/>
      <w:lvlJc w:val="left"/>
      <w:pPr>
        <w:tabs>
          <w:tab w:val="num" w:pos="720"/>
        </w:tabs>
        <w:ind w:left="720" w:hanging="360"/>
      </w:pPr>
      <w:rPr>
        <w:rFonts w:ascii="Arial Narrow" w:eastAsia="Times New Roman" w:hAnsi="Arial Narrow" w:cs="Times-Roman" w:hint="default"/>
      </w:rPr>
    </w:lvl>
    <w:lvl w:ilvl="1" w:tplc="040C0019" w:tentative="1">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7C3A4A"/>
    <w:multiLevelType w:val="hybridMultilevel"/>
    <w:tmpl w:val="B6D47638"/>
    <w:lvl w:ilvl="0" w:tplc="DB7264CC">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9" w15:restartNumberingAfterBreak="0">
    <w:nsid w:val="5D5C4F3D"/>
    <w:multiLevelType w:val="hybridMultilevel"/>
    <w:tmpl w:val="52C47C84"/>
    <w:lvl w:ilvl="0" w:tplc="040C0001">
      <w:start w:val="10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F261216"/>
    <w:multiLevelType w:val="hybridMultilevel"/>
    <w:tmpl w:val="10226770"/>
    <w:lvl w:ilvl="0" w:tplc="DA9877D2">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604053B4"/>
    <w:multiLevelType w:val="multilevel"/>
    <w:tmpl w:val="E73A31C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1F664D2"/>
    <w:multiLevelType w:val="hybridMultilevel"/>
    <w:tmpl w:val="7EA89188"/>
    <w:lvl w:ilvl="0" w:tplc="5CD254A0">
      <w:start w:val="101"/>
      <w:numFmt w:val="bullet"/>
      <w:lvlText w:val="-"/>
      <w:lvlJc w:val="left"/>
      <w:pPr>
        <w:ind w:left="720" w:hanging="360"/>
      </w:pPr>
      <w:rPr>
        <w:rFonts w:ascii="Times New Roman" w:eastAsiaTheme="minorEastAsia" w:hAnsi="Times New Roman" w:cs="Times New Roman" w:hint="default"/>
      </w:rPr>
    </w:lvl>
    <w:lvl w:ilvl="1" w:tplc="152A34A0" w:tentative="1">
      <w:start w:val="1"/>
      <w:numFmt w:val="bullet"/>
      <w:lvlText w:val="o"/>
      <w:lvlJc w:val="left"/>
      <w:pPr>
        <w:ind w:left="1440" w:hanging="360"/>
      </w:pPr>
      <w:rPr>
        <w:rFonts w:ascii="Courier New" w:hAnsi="Courier New" w:cs="Courier New" w:hint="default"/>
      </w:rPr>
    </w:lvl>
    <w:lvl w:ilvl="2" w:tplc="3E94092C" w:tentative="1">
      <w:start w:val="1"/>
      <w:numFmt w:val="bullet"/>
      <w:lvlText w:val=""/>
      <w:lvlJc w:val="left"/>
      <w:pPr>
        <w:ind w:left="2160" w:hanging="360"/>
      </w:pPr>
      <w:rPr>
        <w:rFonts w:ascii="Wingdings" w:hAnsi="Wingdings" w:hint="default"/>
      </w:rPr>
    </w:lvl>
    <w:lvl w:ilvl="3" w:tplc="3C5CF194" w:tentative="1">
      <w:start w:val="1"/>
      <w:numFmt w:val="bullet"/>
      <w:lvlText w:val=""/>
      <w:lvlJc w:val="left"/>
      <w:pPr>
        <w:ind w:left="2880" w:hanging="360"/>
      </w:pPr>
      <w:rPr>
        <w:rFonts w:ascii="Symbol" w:hAnsi="Symbol" w:hint="default"/>
      </w:rPr>
    </w:lvl>
    <w:lvl w:ilvl="4" w:tplc="5666ED88" w:tentative="1">
      <w:start w:val="1"/>
      <w:numFmt w:val="bullet"/>
      <w:lvlText w:val="o"/>
      <w:lvlJc w:val="left"/>
      <w:pPr>
        <w:ind w:left="3600" w:hanging="360"/>
      </w:pPr>
      <w:rPr>
        <w:rFonts w:ascii="Courier New" w:hAnsi="Courier New" w:cs="Courier New" w:hint="default"/>
      </w:rPr>
    </w:lvl>
    <w:lvl w:ilvl="5" w:tplc="0F9E7224" w:tentative="1">
      <w:start w:val="1"/>
      <w:numFmt w:val="bullet"/>
      <w:lvlText w:val=""/>
      <w:lvlJc w:val="left"/>
      <w:pPr>
        <w:ind w:left="4320" w:hanging="360"/>
      </w:pPr>
      <w:rPr>
        <w:rFonts w:ascii="Wingdings" w:hAnsi="Wingdings" w:hint="default"/>
      </w:rPr>
    </w:lvl>
    <w:lvl w:ilvl="6" w:tplc="332222C2" w:tentative="1">
      <w:start w:val="1"/>
      <w:numFmt w:val="bullet"/>
      <w:lvlText w:val=""/>
      <w:lvlJc w:val="left"/>
      <w:pPr>
        <w:ind w:left="5040" w:hanging="360"/>
      </w:pPr>
      <w:rPr>
        <w:rFonts w:ascii="Symbol" w:hAnsi="Symbol" w:hint="default"/>
      </w:rPr>
    </w:lvl>
    <w:lvl w:ilvl="7" w:tplc="B17C7C2C" w:tentative="1">
      <w:start w:val="1"/>
      <w:numFmt w:val="bullet"/>
      <w:lvlText w:val="o"/>
      <w:lvlJc w:val="left"/>
      <w:pPr>
        <w:ind w:left="5760" w:hanging="360"/>
      </w:pPr>
      <w:rPr>
        <w:rFonts w:ascii="Courier New" w:hAnsi="Courier New" w:cs="Courier New" w:hint="default"/>
      </w:rPr>
    </w:lvl>
    <w:lvl w:ilvl="8" w:tplc="036A43F2" w:tentative="1">
      <w:start w:val="1"/>
      <w:numFmt w:val="bullet"/>
      <w:lvlText w:val=""/>
      <w:lvlJc w:val="left"/>
      <w:pPr>
        <w:ind w:left="6480" w:hanging="360"/>
      </w:pPr>
      <w:rPr>
        <w:rFonts w:ascii="Wingdings" w:hAnsi="Wingdings" w:hint="default"/>
      </w:rPr>
    </w:lvl>
  </w:abstractNum>
  <w:abstractNum w:abstractNumId="33" w15:restartNumberingAfterBreak="0">
    <w:nsid w:val="6BED2975"/>
    <w:multiLevelType w:val="hybridMultilevel"/>
    <w:tmpl w:val="04D0D910"/>
    <w:lvl w:ilvl="0" w:tplc="679653B4">
      <w:start w:val="1"/>
      <w:numFmt w:val="lowerLetter"/>
      <w:lvlText w:val="%1)"/>
      <w:lvlJc w:val="left"/>
      <w:pPr>
        <w:ind w:left="720" w:hanging="360"/>
      </w:pPr>
      <w:rPr>
        <w:rFonts w:hint="default"/>
        <w:b/>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34" w15:restartNumberingAfterBreak="0">
    <w:nsid w:val="796864BE"/>
    <w:multiLevelType w:val="hybridMultilevel"/>
    <w:tmpl w:val="1D885792"/>
    <w:lvl w:ilvl="0" w:tplc="19FAEC2C">
      <w:start w:val="1"/>
      <w:numFmt w:val="bullet"/>
      <w:lvlText w:val=""/>
      <w:lvlJc w:val="left"/>
      <w:pPr>
        <w:ind w:left="720" w:hanging="360"/>
      </w:pPr>
      <w:rPr>
        <w:rFonts w:ascii="Wingdings" w:hAnsi="Wingdings"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num w:numId="1">
    <w:abstractNumId w:val="31"/>
  </w:num>
  <w:num w:numId="2">
    <w:abstractNumId w:val="6"/>
  </w:num>
  <w:num w:numId="3">
    <w:abstractNumId w:val="24"/>
  </w:num>
  <w:num w:numId="4">
    <w:abstractNumId w:val="30"/>
  </w:num>
  <w:num w:numId="5">
    <w:abstractNumId w:val="1"/>
  </w:num>
  <w:num w:numId="6">
    <w:abstractNumId w:val="13"/>
  </w:num>
  <w:num w:numId="7">
    <w:abstractNumId w:val="12"/>
  </w:num>
  <w:num w:numId="8">
    <w:abstractNumId w:val="28"/>
  </w:num>
  <w:num w:numId="9">
    <w:abstractNumId w:val="27"/>
  </w:num>
  <w:num w:numId="10">
    <w:abstractNumId w:val="17"/>
  </w:num>
  <w:num w:numId="11">
    <w:abstractNumId w:val="29"/>
  </w:num>
  <w:num w:numId="12">
    <w:abstractNumId w:val="32"/>
  </w:num>
  <w:num w:numId="13">
    <w:abstractNumId w:val="5"/>
  </w:num>
  <w:num w:numId="14">
    <w:abstractNumId w:val="18"/>
  </w:num>
  <w:num w:numId="15">
    <w:abstractNumId w:val="33"/>
  </w:num>
  <w:num w:numId="16">
    <w:abstractNumId w:val="7"/>
  </w:num>
  <w:num w:numId="17">
    <w:abstractNumId w:val="23"/>
  </w:num>
  <w:num w:numId="18">
    <w:abstractNumId w:val="19"/>
  </w:num>
  <w:num w:numId="19">
    <w:abstractNumId w:val="26"/>
  </w:num>
  <w:num w:numId="20">
    <w:abstractNumId w:val="9"/>
  </w:num>
  <w:num w:numId="21">
    <w:abstractNumId w:val="16"/>
  </w:num>
  <w:num w:numId="22">
    <w:abstractNumId w:val="21"/>
  </w:num>
  <w:num w:numId="23">
    <w:abstractNumId w:val="34"/>
  </w:num>
  <w:num w:numId="24">
    <w:abstractNumId w:val="20"/>
  </w:num>
  <w:num w:numId="25">
    <w:abstractNumId w:val="2"/>
  </w:num>
  <w:num w:numId="26">
    <w:abstractNumId w:val="0"/>
  </w:num>
  <w:num w:numId="27">
    <w:abstractNumId w:val="14"/>
  </w:num>
  <w:num w:numId="28">
    <w:abstractNumId w:val="15"/>
  </w:num>
  <w:num w:numId="29">
    <w:abstractNumId w:val="25"/>
  </w:num>
  <w:num w:numId="30">
    <w:abstractNumId w:val="10"/>
  </w:num>
  <w:num w:numId="31">
    <w:abstractNumId w:val="11"/>
  </w:num>
  <w:num w:numId="32">
    <w:abstractNumId w:val="8"/>
  </w:num>
  <w:num w:numId="33">
    <w:abstractNumId w:val="22"/>
  </w:num>
  <w:num w:numId="34">
    <w:abstractNumId w:val="3"/>
  </w:num>
  <w:num w:numId="3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770"/>
    <w:rsid w:val="00002E3A"/>
    <w:rsid w:val="00011828"/>
    <w:rsid w:val="0002124C"/>
    <w:rsid w:val="00023952"/>
    <w:rsid w:val="00034942"/>
    <w:rsid w:val="00055492"/>
    <w:rsid w:val="0006030D"/>
    <w:rsid w:val="0006597F"/>
    <w:rsid w:val="0007539D"/>
    <w:rsid w:val="00075C08"/>
    <w:rsid w:val="00081C3E"/>
    <w:rsid w:val="000921A0"/>
    <w:rsid w:val="000943E3"/>
    <w:rsid w:val="000953D4"/>
    <w:rsid w:val="00096297"/>
    <w:rsid w:val="000A1783"/>
    <w:rsid w:val="000A1C41"/>
    <w:rsid w:val="000A2390"/>
    <w:rsid w:val="000B14D6"/>
    <w:rsid w:val="000B741B"/>
    <w:rsid w:val="000C1DEE"/>
    <w:rsid w:val="000C50FD"/>
    <w:rsid w:val="000C5938"/>
    <w:rsid w:val="000D16FB"/>
    <w:rsid w:val="000D24F0"/>
    <w:rsid w:val="000D2770"/>
    <w:rsid w:val="000E2193"/>
    <w:rsid w:val="000E2479"/>
    <w:rsid w:val="000F05E7"/>
    <w:rsid w:val="000F46AE"/>
    <w:rsid w:val="000F63C2"/>
    <w:rsid w:val="000F7CA5"/>
    <w:rsid w:val="00103BCD"/>
    <w:rsid w:val="0011036D"/>
    <w:rsid w:val="0011121C"/>
    <w:rsid w:val="00116D1E"/>
    <w:rsid w:val="001222C4"/>
    <w:rsid w:val="00127424"/>
    <w:rsid w:val="001410D8"/>
    <w:rsid w:val="00144691"/>
    <w:rsid w:val="00151C53"/>
    <w:rsid w:val="00152513"/>
    <w:rsid w:val="00156952"/>
    <w:rsid w:val="0015778F"/>
    <w:rsid w:val="00161078"/>
    <w:rsid w:val="001631DD"/>
    <w:rsid w:val="00165018"/>
    <w:rsid w:val="00170730"/>
    <w:rsid w:val="00171421"/>
    <w:rsid w:val="00186137"/>
    <w:rsid w:val="00194052"/>
    <w:rsid w:val="0019758C"/>
    <w:rsid w:val="00197ABC"/>
    <w:rsid w:val="001A1095"/>
    <w:rsid w:val="001A40C5"/>
    <w:rsid w:val="001B64FD"/>
    <w:rsid w:val="001E19D6"/>
    <w:rsid w:val="001E4E2F"/>
    <w:rsid w:val="001E567B"/>
    <w:rsid w:val="001F4944"/>
    <w:rsid w:val="001F55F8"/>
    <w:rsid w:val="00206888"/>
    <w:rsid w:val="00210843"/>
    <w:rsid w:val="00211161"/>
    <w:rsid w:val="00214239"/>
    <w:rsid w:val="0021584F"/>
    <w:rsid w:val="00216245"/>
    <w:rsid w:val="00241C33"/>
    <w:rsid w:val="00245072"/>
    <w:rsid w:val="00252842"/>
    <w:rsid w:val="00253EFE"/>
    <w:rsid w:val="0025689C"/>
    <w:rsid w:val="0025695D"/>
    <w:rsid w:val="00276B8B"/>
    <w:rsid w:val="00277358"/>
    <w:rsid w:val="00286658"/>
    <w:rsid w:val="00287943"/>
    <w:rsid w:val="00292AEB"/>
    <w:rsid w:val="00297C9E"/>
    <w:rsid w:val="002A1592"/>
    <w:rsid w:val="002A4BF3"/>
    <w:rsid w:val="002A5C87"/>
    <w:rsid w:val="002A72F4"/>
    <w:rsid w:val="002B2878"/>
    <w:rsid w:val="002E15CF"/>
    <w:rsid w:val="002E1C73"/>
    <w:rsid w:val="002E2386"/>
    <w:rsid w:val="002E3F5F"/>
    <w:rsid w:val="002F2CC7"/>
    <w:rsid w:val="002F5032"/>
    <w:rsid w:val="002F54C6"/>
    <w:rsid w:val="00305D23"/>
    <w:rsid w:val="00306DCA"/>
    <w:rsid w:val="00316E5F"/>
    <w:rsid w:val="00321C4A"/>
    <w:rsid w:val="003238C8"/>
    <w:rsid w:val="00324FB3"/>
    <w:rsid w:val="00331B34"/>
    <w:rsid w:val="003474E9"/>
    <w:rsid w:val="00353211"/>
    <w:rsid w:val="003544E7"/>
    <w:rsid w:val="00356C35"/>
    <w:rsid w:val="00362E17"/>
    <w:rsid w:val="003648D5"/>
    <w:rsid w:val="0036494C"/>
    <w:rsid w:val="003714A8"/>
    <w:rsid w:val="003740FA"/>
    <w:rsid w:val="003762C1"/>
    <w:rsid w:val="003767D4"/>
    <w:rsid w:val="00386073"/>
    <w:rsid w:val="00392F9E"/>
    <w:rsid w:val="00395F02"/>
    <w:rsid w:val="00396B52"/>
    <w:rsid w:val="00397B4E"/>
    <w:rsid w:val="003A0D1B"/>
    <w:rsid w:val="003A1E63"/>
    <w:rsid w:val="003A2292"/>
    <w:rsid w:val="003A72D2"/>
    <w:rsid w:val="003B6ECE"/>
    <w:rsid w:val="003C3867"/>
    <w:rsid w:val="003C3DC6"/>
    <w:rsid w:val="003C6BA6"/>
    <w:rsid w:val="003D0EB8"/>
    <w:rsid w:val="003D657A"/>
    <w:rsid w:val="003D6677"/>
    <w:rsid w:val="003E1314"/>
    <w:rsid w:val="003E689E"/>
    <w:rsid w:val="003F1E8F"/>
    <w:rsid w:val="00401347"/>
    <w:rsid w:val="00403F24"/>
    <w:rsid w:val="0041295F"/>
    <w:rsid w:val="0042291B"/>
    <w:rsid w:val="00425B5D"/>
    <w:rsid w:val="00425FCC"/>
    <w:rsid w:val="00432473"/>
    <w:rsid w:val="00434AAE"/>
    <w:rsid w:val="00443D68"/>
    <w:rsid w:val="00452F3C"/>
    <w:rsid w:val="00457700"/>
    <w:rsid w:val="0046313D"/>
    <w:rsid w:val="004641A5"/>
    <w:rsid w:val="004661CD"/>
    <w:rsid w:val="00474273"/>
    <w:rsid w:val="00474EDB"/>
    <w:rsid w:val="00475E1F"/>
    <w:rsid w:val="0049128C"/>
    <w:rsid w:val="00496507"/>
    <w:rsid w:val="004A1DFD"/>
    <w:rsid w:val="004A4573"/>
    <w:rsid w:val="004B6D5D"/>
    <w:rsid w:val="004D7E4E"/>
    <w:rsid w:val="004E6EED"/>
    <w:rsid w:val="004F00F9"/>
    <w:rsid w:val="004F5B0D"/>
    <w:rsid w:val="0050081F"/>
    <w:rsid w:val="00501025"/>
    <w:rsid w:val="00511F6D"/>
    <w:rsid w:val="00512E66"/>
    <w:rsid w:val="005132D6"/>
    <w:rsid w:val="00513661"/>
    <w:rsid w:val="00513BEE"/>
    <w:rsid w:val="00514187"/>
    <w:rsid w:val="005143D7"/>
    <w:rsid w:val="005144D3"/>
    <w:rsid w:val="00521394"/>
    <w:rsid w:val="00523E59"/>
    <w:rsid w:val="005254AA"/>
    <w:rsid w:val="005301CF"/>
    <w:rsid w:val="00542428"/>
    <w:rsid w:val="00542C33"/>
    <w:rsid w:val="00543AD2"/>
    <w:rsid w:val="00544D38"/>
    <w:rsid w:val="00553CD4"/>
    <w:rsid w:val="00554BCA"/>
    <w:rsid w:val="005563B6"/>
    <w:rsid w:val="005569BD"/>
    <w:rsid w:val="00557C3F"/>
    <w:rsid w:val="005623AE"/>
    <w:rsid w:val="00564AEE"/>
    <w:rsid w:val="005652A2"/>
    <w:rsid w:val="00566AEB"/>
    <w:rsid w:val="005710D9"/>
    <w:rsid w:val="00571AB4"/>
    <w:rsid w:val="00572BD9"/>
    <w:rsid w:val="00575859"/>
    <w:rsid w:val="00583747"/>
    <w:rsid w:val="005838A8"/>
    <w:rsid w:val="00584BEA"/>
    <w:rsid w:val="00585D0A"/>
    <w:rsid w:val="00586973"/>
    <w:rsid w:val="00595004"/>
    <w:rsid w:val="005A0BB3"/>
    <w:rsid w:val="005A5A41"/>
    <w:rsid w:val="005B1ED8"/>
    <w:rsid w:val="005B73EC"/>
    <w:rsid w:val="005C1C5E"/>
    <w:rsid w:val="005C715F"/>
    <w:rsid w:val="005D3707"/>
    <w:rsid w:val="005E0222"/>
    <w:rsid w:val="005F4566"/>
    <w:rsid w:val="005F609D"/>
    <w:rsid w:val="00601754"/>
    <w:rsid w:val="00606632"/>
    <w:rsid w:val="0061396F"/>
    <w:rsid w:val="0062061B"/>
    <w:rsid w:val="00622220"/>
    <w:rsid w:val="00630F1E"/>
    <w:rsid w:val="006370FA"/>
    <w:rsid w:val="0063786C"/>
    <w:rsid w:val="006608F0"/>
    <w:rsid w:val="00665D5E"/>
    <w:rsid w:val="006703C7"/>
    <w:rsid w:val="006704BC"/>
    <w:rsid w:val="006757F5"/>
    <w:rsid w:val="00677F16"/>
    <w:rsid w:val="00682757"/>
    <w:rsid w:val="00684BDF"/>
    <w:rsid w:val="00685940"/>
    <w:rsid w:val="00686104"/>
    <w:rsid w:val="00696549"/>
    <w:rsid w:val="006A2DA2"/>
    <w:rsid w:val="006B3884"/>
    <w:rsid w:val="006C0F60"/>
    <w:rsid w:val="006C45DF"/>
    <w:rsid w:val="006E239C"/>
    <w:rsid w:val="006E3F27"/>
    <w:rsid w:val="006E423A"/>
    <w:rsid w:val="006F2AA3"/>
    <w:rsid w:val="007245C7"/>
    <w:rsid w:val="00727673"/>
    <w:rsid w:val="00727F66"/>
    <w:rsid w:val="00731685"/>
    <w:rsid w:val="00740638"/>
    <w:rsid w:val="00742211"/>
    <w:rsid w:val="00744DC5"/>
    <w:rsid w:val="00761C51"/>
    <w:rsid w:val="007639E4"/>
    <w:rsid w:val="00766FC0"/>
    <w:rsid w:val="0076754C"/>
    <w:rsid w:val="00767CD9"/>
    <w:rsid w:val="007706DF"/>
    <w:rsid w:val="00771236"/>
    <w:rsid w:val="00774031"/>
    <w:rsid w:val="007869C8"/>
    <w:rsid w:val="007A103E"/>
    <w:rsid w:val="007A19BD"/>
    <w:rsid w:val="007A4254"/>
    <w:rsid w:val="007A500D"/>
    <w:rsid w:val="007B06E5"/>
    <w:rsid w:val="007B10D9"/>
    <w:rsid w:val="007C0EAE"/>
    <w:rsid w:val="007C2E76"/>
    <w:rsid w:val="007D63B3"/>
    <w:rsid w:val="007E0486"/>
    <w:rsid w:val="007E49AC"/>
    <w:rsid w:val="007F0F0F"/>
    <w:rsid w:val="007F59D0"/>
    <w:rsid w:val="007F652B"/>
    <w:rsid w:val="0080014A"/>
    <w:rsid w:val="00806E82"/>
    <w:rsid w:val="00817F9F"/>
    <w:rsid w:val="00823129"/>
    <w:rsid w:val="00824465"/>
    <w:rsid w:val="00827F62"/>
    <w:rsid w:val="008379C0"/>
    <w:rsid w:val="00844E1B"/>
    <w:rsid w:val="00851BE8"/>
    <w:rsid w:val="00855718"/>
    <w:rsid w:val="00866322"/>
    <w:rsid w:val="00866E22"/>
    <w:rsid w:val="008703E0"/>
    <w:rsid w:val="00876869"/>
    <w:rsid w:val="008922AC"/>
    <w:rsid w:val="00893932"/>
    <w:rsid w:val="00895863"/>
    <w:rsid w:val="008B56E5"/>
    <w:rsid w:val="008B5A54"/>
    <w:rsid w:val="008B5B60"/>
    <w:rsid w:val="008C4ABC"/>
    <w:rsid w:val="008C72E1"/>
    <w:rsid w:val="008D3077"/>
    <w:rsid w:val="008D6B8D"/>
    <w:rsid w:val="008D6E3D"/>
    <w:rsid w:val="008E1FB1"/>
    <w:rsid w:val="008E6ED6"/>
    <w:rsid w:val="008F1D2B"/>
    <w:rsid w:val="008F69F7"/>
    <w:rsid w:val="008F7944"/>
    <w:rsid w:val="00900173"/>
    <w:rsid w:val="00905A3A"/>
    <w:rsid w:val="009366C6"/>
    <w:rsid w:val="00946480"/>
    <w:rsid w:val="009474AB"/>
    <w:rsid w:val="00951846"/>
    <w:rsid w:val="00951F58"/>
    <w:rsid w:val="00952AE8"/>
    <w:rsid w:val="0098164E"/>
    <w:rsid w:val="0099253A"/>
    <w:rsid w:val="009966B0"/>
    <w:rsid w:val="009A2C91"/>
    <w:rsid w:val="009A4DBC"/>
    <w:rsid w:val="009A6A29"/>
    <w:rsid w:val="009A7F4B"/>
    <w:rsid w:val="009C0630"/>
    <w:rsid w:val="009C17FB"/>
    <w:rsid w:val="009C44F5"/>
    <w:rsid w:val="009C4886"/>
    <w:rsid w:val="009C6FE2"/>
    <w:rsid w:val="009D3E4E"/>
    <w:rsid w:val="009D68EB"/>
    <w:rsid w:val="009E1943"/>
    <w:rsid w:val="009E19B5"/>
    <w:rsid w:val="00A11556"/>
    <w:rsid w:val="00A13FA2"/>
    <w:rsid w:val="00A14EAC"/>
    <w:rsid w:val="00A22EA2"/>
    <w:rsid w:val="00A24631"/>
    <w:rsid w:val="00A310D9"/>
    <w:rsid w:val="00A32134"/>
    <w:rsid w:val="00A35716"/>
    <w:rsid w:val="00A361ED"/>
    <w:rsid w:val="00A4738C"/>
    <w:rsid w:val="00A47A9D"/>
    <w:rsid w:val="00A518D8"/>
    <w:rsid w:val="00A536ED"/>
    <w:rsid w:val="00A61C81"/>
    <w:rsid w:val="00A7754D"/>
    <w:rsid w:val="00A82324"/>
    <w:rsid w:val="00A85179"/>
    <w:rsid w:val="00A92556"/>
    <w:rsid w:val="00AA059C"/>
    <w:rsid w:val="00AA202C"/>
    <w:rsid w:val="00AB2580"/>
    <w:rsid w:val="00AB6182"/>
    <w:rsid w:val="00AC2AE0"/>
    <w:rsid w:val="00AC68BE"/>
    <w:rsid w:val="00AD0505"/>
    <w:rsid w:val="00AD08C8"/>
    <w:rsid w:val="00AD55FA"/>
    <w:rsid w:val="00AD5768"/>
    <w:rsid w:val="00AE3514"/>
    <w:rsid w:val="00AE79F6"/>
    <w:rsid w:val="00AF0B08"/>
    <w:rsid w:val="00AF2181"/>
    <w:rsid w:val="00AF298D"/>
    <w:rsid w:val="00AF5205"/>
    <w:rsid w:val="00B02ABF"/>
    <w:rsid w:val="00B153C4"/>
    <w:rsid w:val="00B1662B"/>
    <w:rsid w:val="00B31441"/>
    <w:rsid w:val="00B35CC2"/>
    <w:rsid w:val="00B37218"/>
    <w:rsid w:val="00B42A63"/>
    <w:rsid w:val="00B43670"/>
    <w:rsid w:val="00B46761"/>
    <w:rsid w:val="00B50E8C"/>
    <w:rsid w:val="00B64D3C"/>
    <w:rsid w:val="00B65518"/>
    <w:rsid w:val="00B6554D"/>
    <w:rsid w:val="00B659A5"/>
    <w:rsid w:val="00B728E8"/>
    <w:rsid w:val="00B73E5F"/>
    <w:rsid w:val="00B829E0"/>
    <w:rsid w:val="00BB2319"/>
    <w:rsid w:val="00BB6C4D"/>
    <w:rsid w:val="00BC1469"/>
    <w:rsid w:val="00BC1AD4"/>
    <w:rsid w:val="00BC549C"/>
    <w:rsid w:val="00BC6892"/>
    <w:rsid w:val="00BC6C26"/>
    <w:rsid w:val="00BD0C38"/>
    <w:rsid w:val="00BE0B93"/>
    <w:rsid w:val="00BE1457"/>
    <w:rsid w:val="00BE5EC8"/>
    <w:rsid w:val="00BF2A16"/>
    <w:rsid w:val="00C01012"/>
    <w:rsid w:val="00C1339A"/>
    <w:rsid w:val="00C15B75"/>
    <w:rsid w:val="00C16406"/>
    <w:rsid w:val="00C26F04"/>
    <w:rsid w:val="00C30F3A"/>
    <w:rsid w:val="00C4337F"/>
    <w:rsid w:val="00C51D60"/>
    <w:rsid w:val="00C57355"/>
    <w:rsid w:val="00C60545"/>
    <w:rsid w:val="00C6065E"/>
    <w:rsid w:val="00C63543"/>
    <w:rsid w:val="00C63651"/>
    <w:rsid w:val="00C63D4B"/>
    <w:rsid w:val="00C66C1E"/>
    <w:rsid w:val="00C74A02"/>
    <w:rsid w:val="00C80478"/>
    <w:rsid w:val="00C811E6"/>
    <w:rsid w:val="00C819F4"/>
    <w:rsid w:val="00C84DD6"/>
    <w:rsid w:val="00C87F6F"/>
    <w:rsid w:val="00C91907"/>
    <w:rsid w:val="00C91C43"/>
    <w:rsid w:val="00CA1990"/>
    <w:rsid w:val="00CA4090"/>
    <w:rsid w:val="00CA63C1"/>
    <w:rsid w:val="00CA6CE0"/>
    <w:rsid w:val="00CA6EB7"/>
    <w:rsid w:val="00CB6D86"/>
    <w:rsid w:val="00CD50B5"/>
    <w:rsid w:val="00CD53A1"/>
    <w:rsid w:val="00CE3B14"/>
    <w:rsid w:val="00CF04F9"/>
    <w:rsid w:val="00CF6AE1"/>
    <w:rsid w:val="00D06468"/>
    <w:rsid w:val="00D14BBE"/>
    <w:rsid w:val="00D14C8B"/>
    <w:rsid w:val="00D16BAC"/>
    <w:rsid w:val="00D21EBB"/>
    <w:rsid w:val="00D269C1"/>
    <w:rsid w:val="00D32C88"/>
    <w:rsid w:val="00D337AE"/>
    <w:rsid w:val="00D3403D"/>
    <w:rsid w:val="00D36BD3"/>
    <w:rsid w:val="00D520CF"/>
    <w:rsid w:val="00D55D15"/>
    <w:rsid w:val="00D6449F"/>
    <w:rsid w:val="00D65B73"/>
    <w:rsid w:val="00D67D65"/>
    <w:rsid w:val="00D71200"/>
    <w:rsid w:val="00D73292"/>
    <w:rsid w:val="00D835AC"/>
    <w:rsid w:val="00D920F5"/>
    <w:rsid w:val="00D9282B"/>
    <w:rsid w:val="00D93AEA"/>
    <w:rsid w:val="00D93F9F"/>
    <w:rsid w:val="00DA2A55"/>
    <w:rsid w:val="00DA3E45"/>
    <w:rsid w:val="00DA4248"/>
    <w:rsid w:val="00DB190F"/>
    <w:rsid w:val="00DB1B43"/>
    <w:rsid w:val="00DB63F3"/>
    <w:rsid w:val="00DC31FE"/>
    <w:rsid w:val="00DC7985"/>
    <w:rsid w:val="00DD6C59"/>
    <w:rsid w:val="00DD79FA"/>
    <w:rsid w:val="00DF20EE"/>
    <w:rsid w:val="00DF29E4"/>
    <w:rsid w:val="00DF7B31"/>
    <w:rsid w:val="00E01AEC"/>
    <w:rsid w:val="00E12AC5"/>
    <w:rsid w:val="00E267E4"/>
    <w:rsid w:val="00E27F74"/>
    <w:rsid w:val="00E30D4D"/>
    <w:rsid w:val="00E3154D"/>
    <w:rsid w:val="00E35698"/>
    <w:rsid w:val="00E45AE4"/>
    <w:rsid w:val="00E46759"/>
    <w:rsid w:val="00E46BB5"/>
    <w:rsid w:val="00E51B18"/>
    <w:rsid w:val="00E71AC5"/>
    <w:rsid w:val="00E72981"/>
    <w:rsid w:val="00E73B04"/>
    <w:rsid w:val="00E747C5"/>
    <w:rsid w:val="00E85D97"/>
    <w:rsid w:val="00E8711A"/>
    <w:rsid w:val="00E969EC"/>
    <w:rsid w:val="00EA1FE5"/>
    <w:rsid w:val="00EA61E6"/>
    <w:rsid w:val="00EB0C6C"/>
    <w:rsid w:val="00EB371A"/>
    <w:rsid w:val="00EB3C4E"/>
    <w:rsid w:val="00EB4482"/>
    <w:rsid w:val="00EB4AE1"/>
    <w:rsid w:val="00EC0498"/>
    <w:rsid w:val="00EC0772"/>
    <w:rsid w:val="00EC0CD5"/>
    <w:rsid w:val="00EC18A5"/>
    <w:rsid w:val="00ED09A2"/>
    <w:rsid w:val="00ED0B33"/>
    <w:rsid w:val="00ED2E71"/>
    <w:rsid w:val="00ED4397"/>
    <w:rsid w:val="00ED6445"/>
    <w:rsid w:val="00ED6918"/>
    <w:rsid w:val="00EE301E"/>
    <w:rsid w:val="00EE4F96"/>
    <w:rsid w:val="00EE51F2"/>
    <w:rsid w:val="00EE5FC5"/>
    <w:rsid w:val="00EF347E"/>
    <w:rsid w:val="00EF5335"/>
    <w:rsid w:val="00EF53FA"/>
    <w:rsid w:val="00EF5788"/>
    <w:rsid w:val="00EF66F3"/>
    <w:rsid w:val="00F00EC5"/>
    <w:rsid w:val="00F035D1"/>
    <w:rsid w:val="00F104CA"/>
    <w:rsid w:val="00F119AA"/>
    <w:rsid w:val="00F12AE2"/>
    <w:rsid w:val="00F146C2"/>
    <w:rsid w:val="00F14752"/>
    <w:rsid w:val="00F15A50"/>
    <w:rsid w:val="00F160BD"/>
    <w:rsid w:val="00F200B2"/>
    <w:rsid w:val="00F307BC"/>
    <w:rsid w:val="00F344B7"/>
    <w:rsid w:val="00F347AA"/>
    <w:rsid w:val="00F36543"/>
    <w:rsid w:val="00F4406E"/>
    <w:rsid w:val="00F446C1"/>
    <w:rsid w:val="00F4638D"/>
    <w:rsid w:val="00F51D55"/>
    <w:rsid w:val="00F62833"/>
    <w:rsid w:val="00F6504F"/>
    <w:rsid w:val="00F74A3D"/>
    <w:rsid w:val="00F858CC"/>
    <w:rsid w:val="00F90914"/>
    <w:rsid w:val="00F96308"/>
    <w:rsid w:val="00FA6A67"/>
    <w:rsid w:val="00FA779E"/>
    <w:rsid w:val="00FB62B8"/>
    <w:rsid w:val="00FB6492"/>
    <w:rsid w:val="00FC1BED"/>
    <w:rsid w:val="00FC4353"/>
    <w:rsid w:val="00FD0597"/>
    <w:rsid w:val="00FD1DC0"/>
    <w:rsid w:val="00FD7224"/>
    <w:rsid w:val="00FE109B"/>
    <w:rsid w:val="00FE1BA0"/>
    <w:rsid w:val="00FE6147"/>
    <w:rsid w:val="00FF6653"/>
    <w:rsid w:val="00FF7DA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38052"/>
  <w15:docId w15:val="{7BFD043B-3FB5-44CF-8447-31263AA4F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B153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03B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03BCD"/>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425B5D"/>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qFormat/>
    <w:rsid w:val="006E239C"/>
    <w:pPr>
      <w:keepNext/>
      <w:tabs>
        <w:tab w:val="left" w:pos="-720"/>
      </w:tabs>
      <w:spacing w:after="0" w:line="240" w:lineRule="auto"/>
      <w:jc w:val="both"/>
      <w:outlineLvl w:val="5"/>
    </w:pPr>
    <w:rPr>
      <w:rFonts w:ascii="Arial" w:eastAsia="Times New Roman" w:hAnsi="Arial" w:cs="Arial"/>
      <w:b/>
      <w:bCs/>
      <w:sz w:val="18"/>
      <w:szCs w:val="20"/>
      <w:lang w:val="en-GB" w:eastAsia="en-US"/>
    </w:rPr>
  </w:style>
  <w:style w:type="paragraph" w:styleId="Titre9">
    <w:name w:val="heading 9"/>
    <w:basedOn w:val="Normal"/>
    <w:next w:val="Normal"/>
    <w:link w:val="Titre9Car"/>
    <w:uiPriority w:val="9"/>
    <w:semiHidden/>
    <w:unhideWhenUsed/>
    <w:qFormat/>
    <w:rsid w:val="00A361E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A500D"/>
    <w:pPr>
      <w:tabs>
        <w:tab w:val="center" w:pos="4536"/>
        <w:tab w:val="right" w:pos="9072"/>
      </w:tabs>
      <w:spacing w:after="0" w:line="240" w:lineRule="auto"/>
    </w:pPr>
  </w:style>
  <w:style w:type="character" w:customStyle="1" w:styleId="En-tteCar">
    <w:name w:val="En-tête Car"/>
    <w:basedOn w:val="Policepardfaut"/>
    <w:link w:val="En-tte"/>
    <w:uiPriority w:val="99"/>
    <w:rsid w:val="007A500D"/>
  </w:style>
  <w:style w:type="paragraph" w:styleId="Pieddepage">
    <w:name w:val="footer"/>
    <w:basedOn w:val="Normal"/>
    <w:link w:val="PieddepageCar"/>
    <w:uiPriority w:val="99"/>
    <w:unhideWhenUsed/>
    <w:rsid w:val="007A50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500D"/>
  </w:style>
  <w:style w:type="paragraph" w:styleId="Textedebulles">
    <w:name w:val="Balloon Text"/>
    <w:basedOn w:val="Normal"/>
    <w:link w:val="TextedebullesCar"/>
    <w:uiPriority w:val="99"/>
    <w:semiHidden/>
    <w:unhideWhenUsed/>
    <w:rsid w:val="007A50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500D"/>
    <w:rPr>
      <w:rFonts w:ascii="Tahoma" w:hAnsi="Tahoma" w:cs="Tahoma"/>
      <w:sz w:val="16"/>
      <w:szCs w:val="16"/>
    </w:rPr>
  </w:style>
  <w:style w:type="paragraph" w:styleId="Paragraphedeliste">
    <w:name w:val="List Paragraph"/>
    <w:basedOn w:val="Normal"/>
    <w:uiPriority w:val="34"/>
    <w:qFormat/>
    <w:rsid w:val="003474E9"/>
    <w:pPr>
      <w:ind w:left="720"/>
      <w:contextualSpacing/>
    </w:pPr>
  </w:style>
  <w:style w:type="paragraph" w:customStyle="1" w:styleId="Default">
    <w:name w:val="Default"/>
    <w:rsid w:val="00FF6653"/>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Titre1Car">
    <w:name w:val="Titre 1 Car"/>
    <w:basedOn w:val="Policepardfaut"/>
    <w:link w:val="Titre1"/>
    <w:uiPriority w:val="9"/>
    <w:rsid w:val="00B153C4"/>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B153C4"/>
    <w:pPr>
      <w:outlineLvl w:val="9"/>
    </w:pPr>
  </w:style>
  <w:style w:type="character" w:customStyle="1" w:styleId="Titre2Car">
    <w:name w:val="Titre 2 Car"/>
    <w:basedOn w:val="Policepardfaut"/>
    <w:link w:val="Titre2"/>
    <w:uiPriority w:val="9"/>
    <w:rsid w:val="00103BC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103BCD"/>
    <w:rPr>
      <w:rFonts w:asciiTheme="majorHAnsi" w:eastAsiaTheme="majorEastAsia" w:hAnsiTheme="majorHAnsi" w:cstheme="majorBidi"/>
      <w:b/>
      <w:bCs/>
      <w:color w:val="4F81BD" w:themeColor="accent1"/>
    </w:rPr>
  </w:style>
  <w:style w:type="paragraph" w:styleId="TM1">
    <w:name w:val="toc 1"/>
    <w:basedOn w:val="Normal"/>
    <w:next w:val="Normal"/>
    <w:autoRedefine/>
    <w:uiPriority w:val="39"/>
    <w:unhideWhenUsed/>
    <w:rsid w:val="00103BCD"/>
    <w:pPr>
      <w:spacing w:after="100"/>
    </w:pPr>
  </w:style>
  <w:style w:type="paragraph" w:styleId="TM2">
    <w:name w:val="toc 2"/>
    <w:basedOn w:val="Normal"/>
    <w:next w:val="Normal"/>
    <w:autoRedefine/>
    <w:uiPriority w:val="39"/>
    <w:unhideWhenUsed/>
    <w:rsid w:val="00103BCD"/>
    <w:pPr>
      <w:spacing w:after="100"/>
      <w:ind w:left="220"/>
    </w:pPr>
  </w:style>
  <w:style w:type="paragraph" w:styleId="TM3">
    <w:name w:val="toc 3"/>
    <w:basedOn w:val="Normal"/>
    <w:next w:val="Normal"/>
    <w:autoRedefine/>
    <w:uiPriority w:val="39"/>
    <w:unhideWhenUsed/>
    <w:rsid w:val="00103BCD"/>
    <w:pPr>
      <w:spacing w:after="100"/>
      <w:ind w:left="440"/>
    </w:pPr>
  </w:style>
  <w:style w:type="character" w:styleId="Lienhypertexte">
    <w:name w:val="Hyperlink"/>
    <w:basedOn w:val="Policepardfaut"/>
    <w:uiPriority w:val="99"/>
    <w:unhideWhenUsed/>
    <w:rsid w:val="00103BCD"/>
    <w:rPr>
      <w:color w:val="0000FF" w:themeColor="hyperlink"/>
      <w:u w:val="single"/>
    </w:rPr>
  </w:style>
  <w:style w:type="character" w:styleId="Marquedecommentaire">
    <w:name w:val="annotation reference"/>
    <w:basedOn w:val="Policepardfaut"/>
    <w:uiPriority w:val="99"/>
    <w:semiHidden/>
    <w:unhideWhenUsed/>
    <w:rsid w:val="006F2AA3"/>
    <w:rPr>
      <w:sz w:val="16"/>
      <w:szCs w:val="16"/>
    </w:rPr>
  </w:style>
  <w:style w:type="paragraph" w:styleId="Commentaire">
    <w:name w:val="annotation text"/>
    <w:basedOn w:val="Normal"/>
    <w:link w:val="CommentaireCar"/>
    <w:uiPriority w:val="99"/>
    <w:semiHidden/>
    <w:unhideWhenUsed/>
    <w:rsid w:val="006F2AA3"/>
    <w:pPr>
      <w:spacing w:line="240" w:lineRule="auto"/>
    </w:pPr>
    <w:rPr>
      <w:sz w:val="20"/>
      <w:szCs w:val="20"/>
    </w:rPr>
  </w:style>
  <w:style w:type="character" w:customStyle="1" w:styleId="CommentaireCar">
    <w:name w:val="Commentaire Car"/>
    <w:basedOn w:val="Policepardfaut"/>
    <w:link w:val="Commentaire"/>
    <w:uiPriority w:val="99"/>
    <w:semiHidden/>
    <w:rsid w:val="006F2AA3"/>
    <w:rPr>
      <w:sz w:val="20"/>
      <w:szCs w:val="20"/>
    </w:rPr>
  </w:style>
  <w:style w:type="paragraph" w:styleId="Objetducommentaire">
    <w:name w:val="annotation subject"/>
    <w:basedOn w:val="Commentaire"/>
    <w:next w:val="Commentaire"/>
    <w:link w:val="ObjetducommentaireCar"/>
    <w:uiPriority w:val="99"/>
    <w:semiHidden/>
    <w:unhideWhenUsed/>
    <w:rsid w:val="006F2AA3"/>
    <w:rPr>
      <w:b/>
      <w:bCs/>
    </w:rPr>
  </w:style>
  <w:style w:type="character" w:customStyle="1" w:styleId="ObjetducommentaireCar">
    <w:name w:val="Objet du commentaire Car"/>
    <w:basedOn w:val="CommentaireCar"/>
    <w:link w:val="Objetducommentaire"/>
    <w:uiPriority w:val="99"/>
    <w:semiHidden/>
    <w:rsid w:val="006F2AA3"/>
    <w:rPr>
      <w:b/>
      <w:bCs/>
      <w:sz w:val="20"/>
      <w:szCs w:val="20"/>
    </w:rPr>
  </w:style>
  <w:style w:type="character" w:customStyle="1" w:styleId="Titre6Car">
    <w:name w:val="Titre 6 Car"/>
    <w:basedOn w:val="Policepardfaut"/>
    <w:link w:val="Titre6"/>
    <w:rsid w:val="006E239C"/>
    <w:rPr>
      <w:rFonts w:ascii="Arial" w:eastAsia="Times New Roman" w:hAnsi="Arial" w:cs="Arial"/>
      <w:b/>
      <w:bCs/>
      <w:sz w:val="18"/>
      <w:szCs w:val="20"/>
      <w:lang w:val="en-GB" w:eastAsia="en-US"/>
    </w:rPr>
  </w:style>
  <w:style w:type="paragraph" w:customStyle="1" w:styleId="Courant">
    <w:name w:val="Courant"/>
    <w:rsid w:val="006E239C"/>
    <w:pPr>
      <w:widowControl w:val="0"/>
      <w:spacing w:after="0" w:line="280" w:lineRule="exact"/>
    </w:pPr>
    <w:rPr>
      <w:rFonts w:ascii="Times" w:eastAsia="Times New Roman" w:hAnsi="Times" w:cs="Times New Roman"/>
      <w:snapToGrid w:val="0"/>
      <w:color w:val="808080"/>
      <w:sz w:val="24"/>
      <w:szCs w:val="20"/>
    </w:rPr>
  </w:style>
  <w:style w:type="character" w:customStyle="1" w:styleId="Titre9Car">
    <w:name w:val="Titre 9 Car"/>
    <w:basedOn w:val="Policepardfaut"/>
    <w:link w:val="Titre9"/>
    <w:uiPriority w:val="9"/>
    <w:semiHidden/>
    <w:rsid w:val="00A361ED"/>
    <w:rPr>
      <w:rFonts w:asciiTheme="majorHAnsi" w:eastAsiaTheme="majorEastAsia" w:hAnsiTheme="majorHAnsi" w:cstheme="majorBidi"/>
      <w:i/>
      <w:iCs/>
      <w:color w:val="404040" w:themeColor="text1" w:themeTint="BF"/>
      <w:sz w:val="20"/>
      <w:szCs w:val="20"/>
    </w:rPr>
  </w:style>
  <w:style w:type="paragraph" w:styleId="Corpsdetexte2">
    <w:name w:val="Body Text 2"/>
    <w:basedOn w:val="Normal"/>
    <w:link w:val="Corpsdetexte2Car"/>
    <w:rsid w:val="00A361ED"/>
    <w:pPr>
      <w:spacing w:after="0" w:line="240" w:lineRule="auto"/>
      <w:jc w:val="both"/>
    </w:pPr>
    <w:rPr>
      <w:rFonts w:ascii="Arial" w:eastAsia="Times New Roman" w:hAnsi="Arial" w:cs="Arial"/>
      <w:sz w:val="18"/>
      <w:szCs w:val="20"/>
      <w:lang w:eastAsia="en-US"/>
    </w:rPr>
  </w:style>
  <w:style w:type="character" w:customStyle="1" w:styleId="Corpsdetexte2Car">
    <w:name w:val="Corps de texte 2 Car"/>
    <w:basedOn w:val="Policepardfaut"/>
    <w:link w:val="Corpsdetexte2"/>
    <w:rsid w:val="00A361ED"/>
    <w:rPr>
      <w:rFonts w:ascii="Arial" w:eastAsia="Times New Roman" w:hAnsi="Arial" w:cs="Arial"/>
      <w:sz w:val="18"/>
      <w:szCs w:val="20"/>
      <w:lang w:eastAsia="en-US"/>
    </w:rPr>
  </w:style>
  <w:style w:type="paragraph" w:styleId="Corpsdetexte">
    <w:name w:val="Body Text"/>
    <w:basedOn w:val="Normal"/>
    <w:link w:val="CorpsdetexteCar"/>
    <w:uiPriority w:val="99"/>
    <w:semiHidden/>
    <w:unhideWhenUsed/>
    <w:rsid w:val="00566AEB"/>
    <w:pPr>
      <w:spacing w:after="120"/>
    </w:pPr>
  </w:style>
  <w:style w:type="character" w:customStyle="1" w:styleId="CorpsdetexteCar">
    <w:name w:val="Corps de texte Car"/>
    <w:basedOn w:val="Policepardfaut"/>
    <w:link w:val="Corpsdetexte"/>
    <w:uiPriority w:val="99"/>
    <w:semiHidden/>
    <w:rsid w:val="00566AEB"/>
  </w:style>
  <w:style w:type="character" w:customStyle="1" w:styleId="Titre4Car">
    <w:name w:val="Titre 4 Car"/>
    <w:basedOn w:val="Policepardfaut"/>
    <w:link w:val="Titre4"/>
    <w:uiPriority w:val="9"/>
    <w:semiHidden/>
    <w:rsid w:val="00425B5D"/>
    <w:rPr>
      <w:rFonts w:asciiTheme="majorHAnsi" w:eastAsiaTheme="majorEastAsia" w:hAnsiTheme="majorHAnsi" w:cstheme="majorBidi"/>
      <w:b/>
      <w:bCs/>
      <w:i/>
      <w:iCs/>
      <w:color w:val="4F81BD" w:themeColor="accent1"/>
    </w:rPr>
  </w:style>
  <w:style w:type="character" w:customStyle="1" w:styleId="st1">
    <w:name w:val="st1"/>
    <w:basedOn w:val="Policepardfaut"/>
    <w:rsid w:val="0061396F"/>
  </w:style>
  <w:style w:type="paragraph" w:styleId="Titre">
    <w:name w:val="Title"/>
    <w:basedOn w:val="Normal"/>
    <w:next w:val="Normal"/>
    <w:link w:val="TitreCar"/>
    <w:uiPriority w:val="10"/>
    <w:qFormat/>
    <w:rsid w:val="003762C1"/>
    <w:pPr>
      <w:pBdr>
        <w:bottom w:val="single" w:sz="8" w:space="4" w:color="4F81BD" w:themeColor="accent1"/>
      </w:pBdr>
      <w:spacing w:beforeAutospacing="1" w:after="300" w:afterAutospacing="1" w:line="240" w:lineRule="auto"/>
      <w:contextualSpacing/>
    </w:pPr>
    <w:rPr>
      <w:rFonts w:asciiTheme="majorHAnsi" w:eastAsiaTheme="majorEastAsia" w:hAnsiTheme="majorHAnsi" w:cstheme="majorBidi"/>
      <w:color w:val="63BD8F"/>
      <w:spacing w:val="5"/>
      <w:kern w:val="28"/>
      <w:sz w:val="48"/>
      <w:szCs w:val="52"/>
    </w:rPr>
  </w:style>
  <w:style w:type="character" w:customStyle="1" w:styleId="TitreCar">
    <w:name w:val="Titre Car"/>
    <w:basedOn w:val="Policepardfaut"/>
    <w:link w:val="Titre"/>
    <w:uiPriority w:val="10"/>
    <w:rsid w:val="003762C1"/>
    <w:rPr>
      <w:rFonts w:asciiTheme="majorHAnsi" w:eastAsiaTheme="majorEastAsia" w:hAnsiTheme="majorHAnsi" w:cstheme="majorBidi"/>
      <w:color w:val="63BD8F"/>
      <w:spacing w:val="5"/>
      <w:kern w:val="28"/>
      <w:sz w:val="48"/>
      <w:szCs w:val="52"/>
    </w:rPr>
  </w:style>
  <w:style w:type="paragraph" w:customStyle="1" w:styleId="intro">
    <w:name w:val="intro"/>
    <w:basedOn w:val="Normal"/>
    <w:rsid w:val="003762C1"/>
    <w:pPr>
      <w:spacing w:after="0" w:line="300" w:lineRule="exact"/>
      <w:jc w:val="both"/>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845BB-8E0F-44CF-96FB-9453E862F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5760</Words>
  <Characters>31683</Characters>
  <Application>Microsoft Office Word</Application>
  <DocSecurity>0</DocSecurity>
  <Lines>264</Lines>
  <Paragraphs>74</Paragraphs>
  <ScaleCrop>false</ScaleCrop>
  <HeadingPairs>
    <vt:vector size="2" baseType="variant">
      <vt:variant>
        <vt:lpstr>Titre</vt:lpstr>
      </vt:variant>
      <vt:variant>
        <vt:i4>1</vt:i4>
      </vt:variant>
    </vt:vector>
  </HeadingPairs>
  <TitlesOfParts>
    <vt:vector size="1" baseType="lpstr">
      <vt:lpstr/>
    </vt:vector>
  </TitlesOfParts>
  <Company>Ensait</Company>
  <LinksUpToDate>false</LinksUpToDate>
  <CharactersWithSpaces>37369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cedrick.kitoko</dc:creator>
  <cp:lastModifiedBy>Nathalie Doumeng</cp:lastModifiedBy>
  <cp:revision>2</cp:revision>
  <cp:lastPrinted>2015-11-12T17:46:00Z</cp:lastPrinted>
  <dcterms:created xsi:type="dcterms:W3CDTF">2024-03-20T13:15:00Z</dcterms:created>
  <dcterms:modified xsi:type="dcterms:W3CDTF">2024-03-20T13:15:00Z</dcterms:modified>
</cp:coreProperties>
</file>