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4E" w:rsidRPr="00194052" w:rsidRDefault="0098164E" w:rsidP="003767D4">
      <w:pPr>
        <w:jc w:val="both"/>
        <w:rPr>
          <w:rFonts w:ascii="Arial" w:hAnsi="Arial" w:cs="Arial"/>
          <w:sz w:val="18"/>
          <w:szCs w:val="18"/>
        </w:rPr>
      </w:pPr>
      <w:r w:rsidRPr="00194052">
        <w:rPr>
          <w:rFonts w:ascii="Arial" w:hAnsi="Arial" w:cs="Arial"/>
          <w:sz w:val="18"/>
          <w:szCs w:val="18"/>
        </w:rPr>
        <w:t>MINISTÈRE DE L’ÉDUCATION NATIONALE, DE L’ENSEIGNEMENT SUPÉRIEUR ET DE LA RECHERCHE</w:t>
      </w:r>
    </w:p>
    <w:p w:rsidR="0098164E" w:rsidRPr="00194052" w:rsidRDefault="0098164E" w:rsidP="003767D4">
      <w:pPr>
        <w:jc w:val="both"/>
        <w:rPr>
          <w:rFonts w:ascii="Arial" w:hAnsi="Arial" w:cs="Arial"/>
        </w:rPr>
      </w:pPr>
    </w:p>
    <w:p w:rsidR="0098164E" w:rsidRPr="00194052" w:rsidRDefault="0098164E" w:rsidP="003767D4">
      <w:pPr>
        <w:jc w:val="both"/>
        <w:rPr>
          <w:rFonts w:ascii="Arial" w:hAnsi="Arial" w:cs="Arial"/>
        </w:rPr>
      </w:pPr>
    </w:p>
    <w:p w:rsidR="0098164E" w:rsidRPr="00194052" w:rsidRDefault="0098164E" w:rsidP="003767D4">
      <w:pPr>
        <w:jc w:val="both"/>
        <w:rPr>
          <w:rFonts w:ascii="Arial" w:hAnsi="Arial" w:cs="Arial"/>
          <w:b/>
        </w:rPr>
      </w:pPr>
      <w:r w:rsidRPr="00194052">
        <w:rPr>
          <w:rFonts w:ascii="Arial" w:hAnsi="Arial" w:cs="Arial"/>
          <w:b/>
        </w:rPr>
        <w:t>ECOLE NATIONALE SUPÉRIEURE DES ARTS ET INDUSTRIES TEXTILES (ENSAIT)</w:t>
      </w:r>
    </w:p>
    <w:p w:rsidR="0098164E" w:rsidRPr="00194052" w:rsidRDefault="0098164E" w:rsidP="003767D4">
      <w:pPr>
        <w:jc w:val="both"/>
        <w:rPr>
          <w:rFonts w:ascii="Arial" w:hAnsi="Arial" w:cs="Arial"/>
        </w:rPr>
      </w:pPr>
    </w:p>
    <w:p w:rsidR="0098164E" w:rsidRDefault="0098164E" w:rsidP="003767D4">
      <w:pPr>
        <w:jc w:val="both"/>
        <w:rPr>
          <w:rFonts w:ascii="Arial" w:hAnsi="Arial" w:cs="Arial"/>
        </w:rPr>
      </w:pPr>
      <w:r w:rsidRPr="00194052">
        <w:rPr>
          <w:rFonts w:ascii="Arial" w:hAnsi="Arial" w:cs="Arial"/>
        </w:rPr>
        <w:t xml:space="preserve">ENSAIT : 2, Allée Louise et Victor Champier  – 59056 ROUBAIX </w:t>
      </w:r>
    </w:p>
    <w:p w:rsidR="00E46759" w:rsidRDefault="00E46759" w:rsidP="003767D4">
      <w:pPr>
        <w:jc w:val="both"/>
        <w:rPr>
          <w:rFonts w:ascii="Arial" w:hAnsi="Arial" w:cs="Arial"/>
        </w:rPr>
      </w:pPr>
    </w:p>
    <w:p w:rsidR="006704BC" w:rsidRPr="008B56E5" w:rsidRDefault="006704BC" w:rsidP="003767D4">
      <w:pPr>
        <w:pBdr>
          <w:top w:val="single" w:sz="4" w:space="1" w:color="auto"/>
          <w:left w:val="single" w:sz="4" w:space="4" w:color="auto"/>
          <w:bottom w:val="single" w:sz="4" w:space="1" w:color="auto"/>
          <w:right w:val="single" w:sz="4" w:space="4" w:color="auto"/>
        </w:pBdr>
        <w:jc w:val="both"/>
        <w:rPr>
          <w:rFonts w:ascii="Arial" w:hAnsi="Arial" w:cs="Arial"/>
          <w:b/>
          <w:color w:val="17365D" w:themeColor="text2" w:themeShade="BF"/>
          <w:sz w:val="28"/>
        </w:rPr>
      </w:pPr>
    </w:p>
    <w:p w:rsidR="0098164E" w:rsidRPr="008B56E5" w:rsidRDefault="006704BC" w:rsidP="00C80478">
      <w:pPr>
        <w:pBdr>
          <w:top w:val="single" w:sz="4" w:space="1" w:color="auto"/>
          <w:left w:val="single" w:sz="4" w:space="4" w:color="auto"/>
          <w:bottom w:val="single" w:sz="4" w:space="1" w:color="auto"/>
          <w:right w:val="single" w:sz="4" w:space="4" w:color="auto"/>
        </w:pBdr>
        <w:jc w:val="center"/>
        <w:rPr>
          <w:rFonts w:ascii="Arial" w:hAnsi="Arial" w:cs="Arial"/>
          <w:b/>
          <w:color w:val="17365D" w:themeColor="text2" w:themeShade="BF"/>
          <w:sz w:val="32"/>
        </w:rPr>
      </w:pPr>
      <w:r w:rsidRPr="008B56E5">
        <w:rPr>
          <w:rFonts w:ascii="Arial" w:hAnsi="Arial" w:cs="Arial"/>
          <w:b/>
          <w:color w:val="17365D" w:themeColor="text2" w:themeShade="BF"/>
          <w:sz w:val="32"/>
        </w:rPr>
        <w:t>Conditions générales de vente, de prestations de services, d’études et de formations de l’ENSAIT</w:t>
      </w:r>
    </w:p>
    <w:p w:rsidR="006704BC" w:rsidRPr="008B56E5" w:rsidRDefault="006704BC" w:rsidP="00C80478">
      <w:pPr>
        <w:pBdr>
          <w:top w:val="single" w:sz="4" w:space="1" w:color="auto"/>
          <w:left w:val="single" w:sz="4" w:space="4" w:color="auto"/>
          <w:bottom w:val="single" w:sz="4" w:space="1" w:color="auto"/>
          <w:right w:val="single" w:sz="4" w:space="4" w:color="auto"/>
        </w:pBdr>
        <w:jc w:val="center"/>
        <w:rPr>
          <w:rFonts w:ascii="Arial" w:hAnsi="Arial" w:cs="Arial"/>
          <w:b/>
          <w:color w:val="17365D" w:themeColor="text2" w:themeShade="BF"/>
          <w:sz w:val="28"/>
        </w:rPr>
      </w:pPr>
      <w:r w:rsidRPr="008B56E5">
        <w:rPr>
          <w:rFonts w:ascii="Arial" w:hAnsi="Arial" w:cs="Arial"/>
          <w:b/>
          <w:color w:val="17365D" w:themeColor="text2" w:themeShade="BF"/>
          <w:sz w:val="28"/>
        </w:rPr>
        <w:t>Octobre 2016</w:t>
      </w:r>
    </w:p>
    <w:p w:rsidR="0098164E" w:rsidRPr="00194052" w:rsidRDefault="0098164E" w:rsidP="003767D4">
      <w:pPr>
        <w:pBdr>
          <w:top w:val="single" w:sz="4" w:space="1" w:color="auto"/>
          <w:left w:val="single" w:sz="4" w:space="4" w:color="auto"/>
          <w:bottom w:val="single" w:sz="4" w:space="1" w:color="auto"/>
          <w:right w:val="single" w:sz="4" w:space="4" w:color="auto"/>
        </w:pBdr>
        <w:jc w:val="both"/>
        <w:rPr>
          <w:rFonts w:ascii="Arial" w:hAnsi="Arial" w:cs="Arial"/>
        </w:rPr>
      </w:pPr>
    </w:p>
    <w:p w:rsidR="006C0F60" w:rsidRDefault="006C0F60" w:rsidP="003767D4">
      <w:pPr>
        <w:jc w:val="both"/>
      </w:pPr>
    </w:p>
    <w:p w:rsidR="00A9235E" w:rsidRDefault="00A9235E" w:rsidP="003767D4">
      <w:pPr>
        <w:jc w:val="both"/>
      </w:pPr>
    </w:p>
    <w:p w:rsidR="00A9235E" w:rsidRDefault="00A9235E" w:rsidP="003767D4">
      <w:pPr>
        <w:jc w:val="both"/>
      </w:pPr>
    </w:p>
    <w:p w:rsidR="00A9235E" w:rsidRDefault="00A9235E" w:rsidP="003767D4">
      <w:pPr>
        <w:jc w:val="both"/>
      </w:pPr>
    </w:p>
    <w:p w:rsidR="00A9235E" w:rsidRDefault="00A9235E" w:rsidP="003767D4">
      <w:pPr>
        <w:jc w:val="both"/>
      </w:pPr>
      <w:bookmarkStart w:id="0" w:name="_GoBack"/>
      <w:bookmarkEnd w:id="0"/>
    </w:p>
    <w:p w:rsidR="00A9235E" w:rsidRDefault="00A9235E" w:rsidP="00A9235E">
      <w:pPr>
        <w:jc w:val="center"/>
      </w:pPr>
      <w:r w:rsidRPr="00A9235E">
        <w:t>N° SIRET : 195903380, code NAF 8542Z</w:t>
      </w:r>
    </w:p>
    <w:p w:rsidR="000D2770" w:rsidRPr="00194052" w:rsidRDefault="00A9235E" w:rsidP="00A9235E">
      <w:pPr>
        <w:jc w:val="center"/>
        <w:rPr>
          <w:rFonts w:ascii="Calibri" w:eastAsia="Calibri" w:hAnsi="Calibri" w:cs="Calibri"/>
          <w:b/>
          <w:sz w:val="28"/>
          <w:u w:val="single"/>
        </w:rPr>
      </w:pPr>
      <w:r w:rsidRPr="00194052">
        <w:object w:dxaOrig="7849" w:dyaOrig="5924">
          <v:rect id="_x0000_i1025" style="width:231pt;height:149.25pt" o:ole="" o:preferrelative="t" stroked="f">
            <v:imagedata r:id="rId9" o:title=""/>
          </v:rect>
          <o:OLEObject Type="Embed" ProgID="StaticMetafile" ShapeID="_x0000_i1025" DrawAspect="Content" ObjectID="_1541569566" r:id="rId10"/>
        </w:object>
      </w:r>
    </w:p>
    <w:p w:rsidR="007F59D0" w:rsidRPr="009C0630" w:rsidRDefault="00B153C4" w:rsidP="003767D4">
      <w:pPr>
        <w:jc w:val="both"/>
        <w:rPr>
          <w:rFonts w:ascii="Times New Roman" w:hAnsi="Times New Roman" w:cs="Times New Roman"/>
          <w:b/>
          <w:sz w:val="28"/>
          <w:szCs w:val="24"/>
          <w:u w:val="single"/>
        </w:rPr>
      </w:pPr>
      <w:r>
        <w:rPr>
          <w:rFonts w:ascii="Calibri" w:eastAsia="Calibri" w:hAnsi="Calibri" w:cs="Calibri"/>
        </w:rPr>
        <w:br w:type="page"/>
      </w:r>
      <w:r w:rsidR="009D3E4E" w:rsidRPr="009C0630">
        <w:rPr>
          <w:rFonts w:ascii="Times New Roman" w:hAnsi="Times New Roman" w:cs="Times New Roman"/>
          <w:b/>
          <w:sz w:val="28"/>
          <w:szCs w:val="24"/>
          <w:u w:val="single"/>
        </w:rPr>
        <w:lastRenderedPageBreak/>
        <w:t>TITRE I</w:t>
      </w:r>
      <w:r w:rsidR="00677F16" w:rsidRPr="009C0630">
        <w:rPr>
          <w:rFonts w:ascii="Times New Roman" w:hAnsi="Times New Roman" w:cs="Times New Roman"/>
          <w:b/>
          <w:sz w:val="28"/>
          <w:szCs w:val="24"/>
          <w:u w:val="single"/>
        </w:rPr>
        <w:t xml:space="preserve"> - </w:t>
      </w:r>
      <w:r w:rsidR="009D3E4E" w:rsidRPr="009C0630">
        <w:rPr>
          <w:rFonts w:ascii="Times New Roman" w:hAnsi="Times New Roman" w:cs="Times New Roman"/>
          <w:b/>
          <w:sz w:val="28"/>
          <w:szCs w:val="24"/>
          <w:u w:val="single"/>
        </w:rPr>
        <w:t>CLAUSES COMMUNES</w:t>
      </w:r>
    </w:p>
    <w:p w:rsidR="007F59D0" w:rsidRPr="009C0630" w:rsidRDefault="00677F16"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1 – OBJET ET CHAMP D’APPLICATION</w:t>
      </w:r>
    </w:p>
    <w:p w:rsidR="007F59D0" w:rsidRDefault="00677F16" w:rsidP="003767D4">
      <w:pPr>
        <w:pStyle w:val="Paragraphedeliste"/>
        <w:numPr>
          <w:ilvl w:val="1"/>
          <w:numId w:val="1"/>
        </w:numPr>
        <w:jc w:val="both"/>
        <w:rPr>
          <w:rFonts w:ascii="Times New Roman" w:hAnsi="Times New Roman" w:cs="Times New Roman"/>
          <w:sz w:val="24"/>
          <w:szCs w:val="24"/>
        </w:rPr>
      </w:pPr>
      <w:r w:rsidRPr="009C0630">
        <w:rPr>
          <w:rFonts w:ascii="Times New Roman" w:hAnsi="Times New Roman" w:cs="Times New Roman"/>
          <w:sz w:val="24"/>
          <w:szCs w:val="24"/>
        </w:rPr>
        <w:t xml:space="preserve">Ce document a pour finalité de fixer les </w:t>
      </w:r>
      <w:r w:rsidR="00AF5205" w:rsidRPr="009C0630">
        <w:rPr>
          <w:rFonts w:ascii="Times New Roman" w:hAnsi="Times New Roman" w:cs="Times New Roman"/>
          <w:sz w:val="24"/>
          <w:szCs w:val="24"/>
        </w:rPr>
        <w:t>conditions générales auxquelles sont soumises les ventes, prestations de services, études et formations réalisées par l’ENSAIT.</w:t>
      </w:r>
    </w:p>
    <w:p w:rsidR="00353211" w:rsidRPr="009C0630" w:rsidRDefault="00353211" w:rsidP="00353211">
      <w:pPr>
        <w:pStyle w:val="Paragraphedeliste"/>
        <w:ind w:left="435"/>
        <w:jc w:val="both"/>
        <w:rPr>
          <w:rFonts w:ascii="Times New Roman" w:hAnsi="Times New Roman" w:cs="Times New Roman"/>
          <w:sz w:val="24"/>
          <w:szCs w:val="24"/>
        </w:rPr>
      </w:pPr>
    </w:p>
    <w:p w:rsidR="00AF5205" w:rsidRDefault="00AF5205" w:rsidP="003767D4">
      <w:pPr>
        <w:pStyle w:val="Paragraphedeliste"/>
        <w:numPr>
          <w:ilvl w:val="1"/>
          <w:numId w:val="1"/>
        </w:numPr>
        <w:jc w:val="both"/>
        <w:rPr>
          <w:rFonts w:ascii="Times New Roman" w:hAnsi="Times New Roman" w:cs="Times New Roman"/>
          <w:sz w:val="24"/>
          <w:szCs w:val="24"/>
        </w:rPr>
      </w:pPr>
      <w:r w:rsidRPr="009C0630">
        <w:rPr>
          <w:rFonts w:ascii="Times New Roman" w:hAnsi="Times New Roman" w:cs="Times New Roman"/>
          <w:sz w:val="24"/>
          <w:szCs w:val="24"/>
        </w:rPr>
        <w:t>A défaut d’acceptation écrite, toute condition contraire voulue par le client sera inopposable à l’ENSAIT.</w:t>
      </w:r>
    </w:p>
    <w:p w:rsidR="009C0630" w:rsidRPr="009C0630" w:rsidRDefault="009C0630" w:rsidP="009C0630">
      <w:pPr>
        <w:pStyle w:val="Paragraphedeliste"/>
        <w:ind w:left="435"/>
        <w:jc w:val="both"/>
        <w:rPr>
          <w:rFonts w:ascii="Times New Roman" w:hAnsi="Times New Roman" w:cs="Times New Roman"/>
          <w:sz w:val="24"/>
          <w:szCs w:val="24"/>
        </w:rPr>
      </w:pPr>
    </w:p>
    <w:p w:rsidR="00AF5205" w:rsidRPr="009C0630" w:rsidRDefault="00AF5205"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2 – CONCLUSION DU CONTRAT</w:t>
      </w:r>
    </w:p>
    <w:p w:rsidR="007F59D0" w:rsidRDefault="00AF5205" w:rsidP="003767D4">
      <w:pPr>
        <w:jc w:val="both"/>
        <w:rPr>
          <w:rFonts w:ascii="Times New Roman" w:hAnsi="Times New Roman" w:cs="Times New Roman"/>
          <w:sz w:val="24"/>
          <w:szCs w:val="24"/>
        </w:rPr>
      </w:pPr>
      <w:r w:rsidRPr="009C0630">
        <w:rPr>
          <w:rFonts w:ascii="Times New Roman" w:hAnsi="Times New Roman" w:cs="Times New Roman"/>
          <w:sz w:val="24"/>
          <w:szCs w:val="24"/>
        </w:rPr>
        <w:t>Le contrat est réputé conclu lorsque les parties ont signé un document contenant leur accord ou lorsqu’une commande émise par le client a été expressément acceptée par l’ENSAIT.</w:t>
      </w:r>
    </w:p>
    <w:p w:rsidR="009C0630" w:rsidRPr="009C0630" w:rsidRDefault="009C0630" w:rsidP="003767D4">
      <w:pPr>
        <w:jc w:val="both"/>
        <w:rPr>
          <w:rFonts w:ascii="Times New Roman" w:hAnsi="Times New Roman" w:cs="Times New Roman"/>
          <w:sz w:val="24"/>
          <w:szCs w:val="24"/>
        </w:rPr>
      </w:pPr>
    </w:p>
    <w:p w:rsidR="00AF5205" w:rsidRPr="009C0630" w:rsidRDefault="00AF5205"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3 –</w:t>
      </w:r>
      <w:r w:rsidR="00727673" w:rsidRPr="009C0630">
        <w:rPr>
          <w:rFonts w:ascii="Times New Roman" w:hAnsi="Times New Roman" w:cs="Times New Roman"/>
          <w:b/>
          <w:sz w:val="24"/>
          <w:szCs w:val="24"/>
        </w:rPr>
        <w:t xml:space="preserve"> RESPONSABILITÉ</w:t>
      </w:r>
      <w:r w:rsidRPr="009C0630">
        <w:rPr>
          <w:rFonts w:ascii="Times New Roman" w:hAnsi="Times New Roman" w:cs="Times New Roman"/>
          <w:b/>
          <w:sz w:val="24"/>
          <w:szCs w:val="24"/>
        </w:rPr>
        <w:t xml:space="preserve">S </w:t>
      </w:r>
    </w:p>
    <w:p w:rsidR="00AF5205" w:rsidRPr="009C0630" w:rsidRDefault="00C01012" w:rsidP="003767D4">
      <w:pPr>
        <w:jc w:val="both"/>
        <w:rPr>
          <w:rFonts w:ascii="Times New Roman" w:hAnsi="Times New Roman" w:cs="Times New Roman"/>
          <w:sz w:val="24"/>
          <w:szCs w:val="24"/>
        </w:rPr>
      </w:pPr>
      <w:r w:rsidRPr="009C0630">
        <w:rPr>
          <w:rFonts w:ascii="Times New Roman" w:hAnsi="Times New Roman" w:cs="Times New Roman"/>
          <w:sz w:val="24"/>
          <w:szCs w:val="24"/>
        </w:rPr>
        <w:t xml:space="preserve">3.1. </w:t>
      </w:r>
      <w:r w:rsidR="00AF5205" w:rsidRPr="009C0630">
        <w:rPr>
          <w:rFonts w:ascii="Times New Roman" w:hAnsi="Times New Roman" w:cs="Times New Roman"/>
          <w:sz w:val="24"/>
          <w:szCs w:val="24"/>
        </w:rPr>
        <w:t>Pour chacun des dossiers</w:t>
      </w:r>
      <w:r w:rsidRPr="009C0630">
        <w:rPr>
          <w:rFonts w:ascii="Times New Roman" w:hAnsi="Times New Roman" w:cs="Times New Roman"/>
          <w:sz w:val="24"/>
          <w:szCs w:val="24"/>
        </w:rPr>
        <w:t>,</w:t>
      </w:r>
      <w:r w:rsidR="00AF5205" w:rsidRPr="009C0630">
        <w:rPr>
          <w:rFonts w:ascii="Times New Roman" w:hAnsi="Times New Roman" w:cs="Times New Roman"/>
          <w:sz w:val="24"/>
          <w:szCs w:val="24"/>
        </w:rPr>
        <w:t xml:space="preserve"> un référent </w:t>
      </w:r>
      <w:r w:rsidRPr="009C0630">
        <w:rPr>
          <w:rFonts w:ascii="Times New Roman" w:hAnsi="Times New Roman" w:cs="Times New Roman"/>
          <w:sz w:val="24"/>
          <w:szCs w:val="24"/>
        </w:rPr>
        <w:t xml:space="preserve">scientifique </w:t>
      </w:r>
      <w:r w:rsidR="00AF5205" w:rsidRPr="009C0630">
        <w:rPr>
          <w:rFonts w:ascii="Times New Roman" w:hAnsi="Times New Roman" w:cs="Times New Roman"/>
          <w:sz w:val="24"/>
          <w:szCs w:val="24"/>
        </w:rPr>
        <w:t xml:space="preserve">sera déterminé au sein de chacune des parties au contrat. Ce référent sera habilité à prendre les décisions </w:t>
      </w:r>
      <w:r w:rsidR="00AF5205" w:rsidRPr="009C0630">
        <w:rPr>
          <w:rFonts w:ascii="Times New Roman" w:hAnsi="Times New Roman" w:cs="Times New Roman"/>
          <w:i/>
          <w:sz w:val="24"/>
          <w:szCs w:val="24"/>
        </w:rPr>
        <w:t xml:space="preserve">ad hoc </w:t>
      </w:r>
      <w:r w:rsidR="00AF5205" w:rsidRPr="009C0630">
        <w:rPr>
          <w:rFonts w:ascii="Times New Roman" w:hAnsi="Times New Roman" w:cs="Times New Roman"/>
          <w:sz w:val="24"/>
          <w:szCs w:val="24"/>
        </w:rPr>
        <w:t>pour la bonne exécution du dossier.</w:t>
      </w:r>
    </w:p>
    <w:p w:rsidR="00C01012" w:rsidRDefault="00C01012" w:rsidP="003767D4">
      <w:pPr>
        <w:jc w:val="both"/>
        <w:rPr>
          <w:rFonts w:ascii="Times New Roman" w:hAnsi="Times New Roman" w:cs="Times New Roman"/>
          <w:sz w:val="24"/>
          <w:szCs w:val="24"/>
        </w:rPr>
      </w:pPr>
      <w:r w:rsidRPr="009C0630">
        <w:rPr>
          <w:rFonts w:ascii="Times New Roman" w:hAnsi="Times New Roman" w:cs="Times New Roman"/>
          <w:sz w:val="24"/>
          <w:szCs w:val="24"/>
        </w:rPr>
        <w:t>3.2. L’ENSAIT s’engage a réaliser les prestations, études, formations, objets du contrat</w:t>
      </w:r>
      <w:r w:rsidR="00727673" w:rsidRPr="009C0630">
        <w:rPr>
          <w:rFonts w:ascii="Times New Roman" w:hAnsi="Times New Roman" w:cs="Times New Roman"/>
          <w:sz w:val="24"/>
          <w:szCs w:val="24"/>
        </w:rPr>
        <w:t>,</w:t>
      </w:r>
      <w:r w:rsidRPr="009C0630">
        <w:rPr>
          <w:rFonts w:ascii="Times New Roman" w:hAnsi="Times New Roman" w:cs="Times New Roman"/>
          <w:sz w:val="24"/>
          <w:szCs w:val="24"/>
        </w:rPr>
        <w:t xml:space="preserve"> avec toute la </w:t>
      </w:r>
      <w:r w:rsidR="00B728E8" w:rsidRPr="009C0630">
        <w:rPr>
          <w:rFonts w:ascii="Times New Roman" w:hAnsi="Times New Roman" w:cs="Times New Roman"/>
          <w:sz w:val="24"/>
          <w:szCs w:val="24"/>
        </w:rPr>
        <w:t>diligence</w:t>
      </w:r>
      <w:r w:rsidRPr="009C0630">
        <w:rPr>
          <w:rFonts w:ascii="Times New Roman" w:hAnsi="Times New Roman" w:cs="Times New Roman"/>
          <w:sz w:val="24"/>
          <w:szCs w:val="24"/>
        </w:rPr>
        <w:t xml:space="preserve"> requise, conformément à l’obligation de moyens qui lui incombe. Dans le cadre de cette obligation de moyens, l’ENSAIT mettra en œuvre les moyens techniques et humains</w:t>
      </w:r>
      <w:r w:rsidR="00606632">
        <w:rPr>
          <w:rFonts w:ascii="Times New Roman" w:hAnsi="Times New Roman" w:cs="Times New Roman"/>
          <w:sz w:val="24"/>
          <w:szCs w:val="24"/>
        </w:rPr>
        <w:t>, les connaissances et l’expérience</w:t>
      </w:r>
      <w:r w:rsidRPr="009C0630">
        <w:rPr>
          <w:rFonts w:ascii="Times New Roman" w:hAnsi="Times New Roman" w:cs="Times New Roman"/>
          <w:sz w:val="24"/>
          <w:szCs w:val="24"/>
        </w:rPr>
        <w:t xml:space="preserve"> dont il dispose pour exécuter de bonne foi le contrat.</w:t>
      </w:r>
    </w:p>
    <w:p w:rsidR="009C0630" w:rsidRPr="009C0630" w:rsidRDefault="009C0630" w:rsidP="003767D4">
      <w:pPr>
        <w:jc w:val="both"/>
        <w:rPr>
          <w:rFonts w:ascii="Times New Roman" w:hAnsi="Times New Roman" w:cs="Times New Roman"/>
          <w:sz w:val="24"/>
          <w:szCs w:val="24"/>
        </w:rPr>
      </w:pPr>
    </w:p>
    <w:p w:rsidR="00C01012" w:rsidRPr="009C0630" w:rsidRDefault="00B728E8" w:rsidP="003767D4">
      <w:pPr>
        <w:jc w:val="both"/>
        <w:rPr>
          <w:rFonts w:ascii="Times New Roman" w:hAnsi="Times New Roman" w:cs="Times New Roman"/>
          <w:b/>
          <w:sz w:val="24"/>
          <w:szCs w:val="24"/>
        </w:rPr>
      </w:pPr>
      <w:r>
        <w:rPr>
          <w:rFonts w:ascii="Times New Roman" w:hAnsi="Times New Roman" w:cs="Times New Roman"/>
          <w:b/>
          <w:sz w:val="24"/>
          <w:szCs w:val="24"/>
        </w:rPr>
        <w:t>ARTICLE 4 – PIÈ</w:t>
      </w:r>
      <w:r w:rsidR="00C01012" w:rsidRPr="009C0630">
        <w:rPr>
          <w:rFonts w:ascii="Times New Roman" w:hAnsi="Times New Roman" w:cs="Times New Roman"/>
          <w:b/>
          <w:sz w:val="24"/>
          <w:szCs w:val="24"/>
        </w:rPr>
        <w:t>CES CONTRACTUELLES</w:t>
      </w:r>
    </w:p>
    <w:p w:rsidR="00C01012" w:rsidRPr="009C0630" w:rsidRDefault="00C01012" w:rsidP="003767D4">
      <w:pPr>
        <w:jc w:val="both"/>
        <w:rPr>
          <w:rFonts w:ascii="Times New Roman" w:hAnsi="Times New Roman" w:cs="Times New Roman"/>
          <w:sz w:val="24"/>
          <w:szCs w:val="24"/>
        </w:rPr>
      </w:pPr>
      <w:r w:rsidRPr="009C0630">
        <w:rPr>
          <w:rFonts w:ascii="Times New Roman" w:hAnsi="Times New Roman" w:cs="Times New Roman"/>
          <w:sz w:val="24"/>
          <w:szCs w:val="24"/>
        </w:rPr>
        <w:t xml:space="preserve">Sous couvert qu’elles ne soient pas contraire aux dispositions du document contenant l’accord des parties, les pièces suivantes sont adressées au client : </w:t>
      </w:r>
    </w:p>
    <w:p w:rsidR="00C01012" w:rsidRPr="009C0630" w:rsidRDefault="00A9235E" w:rsidP="003767D4">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Devis de prestation</w:t>
      </w:r>
    </w:p>
    <w:p w:rsidR="00C01012" w:rsidRDefault="00A9235E" w:rsidP="003767D4">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Cahier des charges du demandeur</w:t>
      </w:r>
    </w:p>
    <w:p w:rsidR="009C0630" w:rsidRPr="009C0630" w:rsidRDefault="009C0630" w:rsidP="009C0630">
      <w:pPr>
        <w:pStyle w:val="Paragraphedeliste"/>
        <w:jc w:val="both"/>
        <w:rPr>
          <w:rFonts w:ascii="Times New Roman" w:hAnsi="Times New Roman" w:cs="Times New Roman"/>
          <w:sz w:val="24"/>
          <w:szCs w:val="24"/>
        </w:rPr>
      </w:pPr>
    </w:p>
    <w:p w:rsidR="00C01012" w:rsidRPr="009C0630" w:rsidRDefault="00C01012"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5 – DELAI D’EX</w:t>
      </w:r>
      <w:r w:rsidR="00727673" w:rsidRPr="009C0630">
        <w:rPr>
          <w:rFonts w:ascii="Times New Roman" w:hAnsi="Times New Roman" w:cs="Times New Roman"/>
          <w:b/>
          <w:sz w:val="24"/>
          <w:szCs w:val="24"/>
        </w:rPr>
        <w:t>É</w:t>
      </w:r>
      <w:r w:rsidRPr="009C0630">
        <w:rPr>
          <w:rFonts w:ascii="Times New Roman" w:hAnsi="Times New Roman" w:cs="Times New Roman"/>
          <w:b/>
          <w:sz w:val="24"/>
          <w:szCs w:val="24"/>
        </w:rPr>
        <w:t xml:space="preserve">CUTION </w:t>
      </w:r>
    </w:p>
    <w:p w:rsidR="00C01012" w:rsidRPr="009C0630" w:rsidRDefault="00B728E8" w:rsidP="003767D4">
      <w:pPr>
        <w:jc w:val="both"/>
        <w:rPr>
          <w:rFonts w:ascii="Times New Roman" w:hAnsi="Times New Roman" w:cs="Times New Roman"/>
          <w:sz w:val="24"/>
          <w:szCs w:val="24"/>
        </w:rPr>
      </w:pPr>
      <w:r>
        <w:rPr>
          <w:rFonts w:ascii="Times New Roman" w:hAnsi="Times New Roman" w:cs="Times New Roman"/>
          <w:sz w:val="24"/>
          <w:szCs w:val="24"/>
        </w:rPr>
        <w:t>5.1. Sauf clause</w:t>
      </w:r>
      <w:r w:rsidR="00ED0B33" w:rsidRPr="009C0630">
        <w:rPr>
          <w:rFonts w:ascii="Times New Roman" w:hAnsi="Times New Roman" w:cs="Times New Roman"/>
          <w:sz w:val="24"/>
          <w:szCs w:val="24"/>
        </w:rPr>
        <w:t xml:space="preserve"> contraire, les délais d’exécution courent à compter de la date de signature du contrat entre les parties ou d’acceptation expresse de la commande par l’ENSAIT.</w:t>
      </w:r>
    </w:p>
    <w:p w:rsidR="00ED0B33" w:rsidRPr="009C0630" w:rsidRDefault="00ED0B33" w:rsidP="003767D4">
      <w:pPr>
        <w:jc w:val="both"/>
        <w:rPr>
          <w:rFonts w:ascii="Times New Roman" w:hAnsi="Times New Roman" w:cs="Times New Roman"/>
          <w:sz w:val="24"/>
          <w:szCs w:val="24"/>
        </w:rPr>
      </w:pPr>
      <w:r w:rsidRPr="009C0630">
        <w:rPr>
          <w:rFonts w:ascii="Times New Roman" w:hAnsi="Times New Roman" w:cs="Times New Roman"/>
          <w:sz w:val="24"/>
          <w:szCs w:val="24"/>
        </w:rPr>
        <w:lastRenderedPageBreak/>
        <w:t>5.2. L’engagement de l’ENSAIT sur les délai</w:t>
      </w:r>
      <w:r w:rsidR="00B728E8">
        <w:rPr>
          <w:rFonts w:ascii="Times New Roman" w:hAnsi="Times New Roman" w:cs="Times New Roman"/>
          <w:sz w:val="24"/>
          <w:szCs w:val="24"/>
        </w:rPr>
        <w:t>s</w:t>
      </w:r>
      <w:r w:rsidRPr="009C0630">
        <w:rPr>
          <w:rFonts w:ascii="Times New Roman" w:hAnsi="Times New Roman" w:cs="Times New Roman"/>
          <w:sz w:val="24"/>
          <w:szCs w:val="24"/>
        </w:rPr>
        <w:t xml:space="preserve"> d’exécution s’entend sous réserve du respect par le client de ses propres obligations, notamment en ce qui concerne le règlement des </w:t>
      </w:r>
      <w:r w:rsidR="00B728E8" w:rsidRPr="009C0630">
        <w:rPr>
          <w:rFonts w:ascii="Times New Roman" w:hAnsi="Times New Roman" w:cs="Times New Roman"/>
          <w:sz w:val="24"/>
          <w:szCs w:val="24"/>
        </w:rPr>
        <w:t>acomptes</w:t>
      </w:r>
      <w:r w:rsidR="00727673" w:rsidRPr="009C0630">
        <w:rPr>
          <w:rFonts w:ascii="Times New Roman" w:hAnsi="Times New Roman" w:cs="Times New Roman"/>
          <w:sz w:val="24"/>
          <w:szCs w:val="24"/>
        </w:rPr>
        <w:t>.</w:t>
      </w:r>
    </w:p>
    <w:p w:rsidR="00ED0B33" w:rsidRDefault="00ED0B33" w:rsidP="003767D4">
      <w:pPr>
        <w:jc w:val="both"/>
        <w:rPr>
          <w:rFonts w:ascii="Times New Roman" w:hAnsi="Times New Roman" w:cs="Times New Roman"/>
          <w:sz w:val="24"/>
          <w:szCs w:val="24"/>
        </w:rPr>
      </w:pPr>
      <w:r w:rsidRPr="009C0630">
        <w:rPr>
          <w:rFonts w:ascii="Times New Roman" w:hAnsi="Times New Roman" w:cs="Times New Roman"/>
          <w:sz w:val="24"/>
          <w:szCs w:val="24"/>
        </w:rPr>
        <w:t>5.3. En cas de force majeure, les délais d’</w:t>
      </w:r>
      <w:r w:rsidR="00B728E8" w:rsidRPr="009C0630">
        <w:rPr>
          <w:rFonts w:ascii="Times New Roman" w:hAnsi="Times New Roman" w:cs="Times New Roman"/>
          <w:sz w:val="24"/>
          <w:szCs w:val="24"/>
        </w:rPr>
        <w:t>exécution</w:t>
      </w:r>
      <w:r w:rsidRPr="009C0630">
        <w:rPr>
          <w:rFonts w:ascii="Times New Roman" w:hAnsi="Times New Roman" w:cs="Times New Roman"/>
          <w:sz w:val="24"/>
          <w:szCs w:val="24"/>
        </w:rPr>
        <w:t xml:space="preserve"> sont prolongés</w:t>
      </w:r>
      <w:r w:rsidR="00564AEE" w:rsidRPr="009C0630">
        <w:rPr>
          <w:rFonts w:ascii="Times New Roman" w:hAnsi="Times New Roman" w:cs="Times New Roman"/>
          <w:sz w:val="24"/>
          <w:szCs w:val="24"/>
        </w:rPr>
        <w:t xml:space="preserve"> en fonction de la durée de l’évènement imprévisible</w:t>
      </w:r>
      <w:r w:rsidR="00727673" w:rsidRPr="009C0630">
        <w:rPr>
          <w:rFonts w:ascii="Times New Roman" w:hAnsi="Times New Roman" w:cs="Times New Roman"/>
          <w:sz w:val="24"/>
          <w:szCs w:val="24"/>
        </w:rPr>
        <w:t xml:space="preserve"> et de ses conséquences</w:t>
      </w:r>
      <w:r w:rsidRPr="009C0630">
        <w:rPr>
          <w:rFonts w:ascii="Times New Roman" w:hAnsi="Times New Roman" w:cs="Times New Roman"/>
          <w:sz w:val="24"/>
          <w:szCs w:val="24"/>
        </w:rPr>
        <w:t>.</w:t>
      </w:r>
    </w:p>
    <w:p w:rsidR="009C0630" w:rsidRPr="009C0630" w:rsidRDefault="009C0630" w:rsidP="003767D4">
      <w:pPr>
        <w:jc w:val="both"/>
        <w:rPr>
          <w:rFonts w:ascii="Times New Roman" w:hAnsi="Times New Roman" w:cs="Times New Roman"/>
          <w:sz w:val="24"/>
          <w:szCs w:val="24"/>
        </w:rPr>
      </w:pPr>
    </w:p>
    <w:p w:rsidR="00B153C4" w:rsidRPr="009C0630" w:rsidRDefault="003767D4" w:rsidP="003767D4">
      <w:pPr>
        <w:jc w:val="both"/>
        <w:rPr>
          <w:rFonts w:ascii="Times New Roman" w:hAnsi="Times New Roman" w:cs="Times New Roman"/>
          <w:b/>
          <w:sz w:val="24"/>
          <w:szCs w:val="24"/>
        </w:rPr>
      </w:pPr>
      <w:r w:rsidRPr="009C0630">
        <w:rPr>
          <w:rFonts w:ascii="Times New Roman" w:hAnsi="Times New Roman" w:cs="Times New Roman"/>
          <w:b/>
          <w:sz w:val="24"/>
          <w:szCs w:val="24"/>
        </w:rPr>
        <w:t xml:space="preserve">ARTICLE 6 – </w:t>
      </w:r>
      <w:r w:rsidR="00E73B04" w:rsidRPr="009C0630">
        <w:rPr>
          <w:rFonts w:ascii="Times New Roman" w:hAnsi="Times New Roman" w:cs="Times New Roman"/>
          <w:b/>
          <w:sz w:val="24"/>
          <w:szCs w:val="24"/>
        </w:rPr>
        <w:t>INEXÉ</w:t>
      </w:r>
      <w:r w:rsidRPr="009C0630">
        <w:rPr>
          <w:rFonts w:ascii="Times New Roman" w:hAnsi="Times New Roman" w:cs="Times New Roman"/>
          <w:b/>
          <w:sz w:val="24"/>
          <w:szCs w:val="24"/>
        </w:rPr>
        <w:t>CUTION ET R</w:t>
      </w:r>
      <w:r w:rsidR="00E73B04" w:rsidRPr="009C0630">
        <w:rPr>
          <w:rFonts w:ascii="Times New Roman" w:hAnsi="Times New Roman" w:cs="Times New Roman"/>
          <w:b/>
          <w:sz w:val="24"/>
          <w:szCs w:val="24"/>
        </w:rPr>
        <w:t>É</w:t>
      </w:r>
      <w:r w:rsidRPr="009C0630">
        <w:rPr>
          <w:rFonts w:ascii="Times New Roman" w:hAnsi="Times New Roman" w:cs="Times New Roman"/>
          <w:b/>
          <w:sz w:val="24"/>
          <w:szCs w:val="24"/>
        </w:rPr>
        <w:t>SILIATION DU CONTRAT</w:t>
      </w:r>
    </w:p>
    <w:p w:rsidR="000C1DEE" w:rsidRPr="009C0630" w:rsidRDefault="000C1DEE" w:rsidP="003767D4">
      <w:pPr>
        <w:jc w:val="both"/>
        <w:rPr>
          <w:rFonts w:ascii="Times New Roman" w:hAnsi="Times New Roman" w:cs="Times New Roman"/>
          <w:sz w:val="24"/>
          <w:szCs w:val="24"/>
        </w:rPr>
      </w:pPr>
      <w:r w:rsidRPr="009C0630">
        <w:rPr>
          <w:rFonts w:ascii="Times New Roman" w:hAnsi="Times New Roman" w:cs="Times New Roman"/>
          <w:sz w:val="24"/>
          <w:szCs w:val="24"/>
        </w:rPr>
        <w:t>6.1. En cas de non-respect par une partie d’une quelconque obligation contractuelle, l’autre partie met en demeure la partie défaillante d’y remédier par lettre recommandée avec avis de réception.</w:t>
      </w:r>
      <w:r w:rsidR="00F00EC5" w:rsidRPr="009C0630">
        <w:rPr>
          <w:rFonts w:ascii="Times New Roman" w:hAnsi="Times New Roman" w:cs="Times New Roman"/>
          <w:sz w:val="24"/>
          <w:szCs w:val="24"/>
        </w:rPr>
        <w:t xml:space="preserve"> La mise en demeure fixe le délai laissé à la partie défaillante pour s’exécuter.</w:t>
      </w:r>
    </w:p>
    <w:p w:rsidR="003767D4" w:rsidRPr="009C0630" w:rsidRDefault="000C1DEE" w:rsidP="003767D4">
      <w:pPr>
        <w:jc w:val="both"/>
        <w:rPr>
          <w:rFonts w:ascii="Times New Roman" w:hAnsi="Times New Roman" w:cs="Times New Roman"/>
          <w:sz w:val="24"/>
          <w:szCs w:val="24"/>
        </w:rPr>
      </w:pPr>
      <w:r w:rsidRPr="009C0630">
        <w:rPr>
          <w:rFonts w:ascii="Times New Roman" w:hAnsi="Times New Roman" w:cs="Times New Roman"/>
          <w:sz w:val="24"/>
          <w:szCs w:val="24"/>
        </w:rPr>
        <w:t>6.2</w:t>
      </w:r>
      <w:r w:rsidR="003767D4" w:rsidRPr="009C0630">
        <w:rPr>
          <w:rFonts w:ascii="Times New Roman" w:hAnsi="Times New Roman" w:cs="Times New Roman"/>
          <w:sz w:val="24"/>
          <w:szCs w:val="24"/>
        </w:rPr>
        <w:t xml:space="preserve">. En cas de non respect de l’une des parties de ses obligations, l’autre partie peut résilier de plein droit le contrat. Cette </w:t>
      </w:r>
      <w:r w:rsidR="00B728E8" w:rsidRPr="009C0630">
        <w:rPr>
          <w:rFonts w:ascii="Times New Roman" w:hAnsi="Times New Roman" w:cs="Times New Roman"/>
          <w:sz w:val="24"/>
          <w:szCs w:val="24"/>
        </w:rPr>
        <w:t>résiliation</w:t>
      </w:r>
      <w:r w:rsidR="003767D4" w:rsidRPr="009C0630">
        <w:rPr>
          <w:rFonts w:ascii="Times New Roman" w:hAnsi="Times New Roman" w:cs="Times New Roman"/>
          <w:sz w:val="24"/>
          <w:szCs w:val="24"/>
        </w:rPr>
        <w:t xml:space="preserve"> ne devient effective que trois mois après l’envoi par la partie plaignante d’une lettre recommandée avec accusé de réception exposant les motifs de la plainte, à moins que dans ce délai la partie défaillante n’ait satisfait à ses obligations ou apporté la preuve d’un empêchement consécutif à un cas de force majeure.</w:t>
      </w:r>
    </w:p>
    <w:p w:rsidR="00A35716" w:rsidRDefault="00A35716" w:rsidP="003767D4">
      <w:pPr>
        <w:jc w:val="both"/>
        <w:rPr>
          <w:rFonts w:ascii="Times New Roman" w:hAnsi="Times New Roman" w:cs="Times New Roman"/>
          <w:sz w:val="24"/>
          <w:szCs w:val="24"/>
        </w:rPr>
      </w:pPr>
      <w:r w:rsidRPr="009C0630">
        <w:rPr>
          <w:rFonts w:ascii="Times New Roman" w:hAnsi="Times New Roman" w:cs="Times New Roman"/>
          <w:sz w:val="24"/>
          <w:szCs w:val="24"/>
        </w:rPr>
        <w:t>6.</w:t>
      </w:r>
      <w:r w:rsidR="000C1DEE" w:rsidRPr="009C0630">
        <w:rPr>
          <w:rFonts w:ascii="Times New Roman" w:hAnsi="Times New Roman" w:cs="Times New Roman"/>
          <w:sz w:val="24"/>
          <w:szCs w:val="24"/>
        </w:rPr>
        <w:t>3</w:t>
      </w:r>
      <w:r w:rsidRPr="009C0630">
        <w:rPr>
          <w:rFonts w:ascii="Times New Roman" w:hAnsi="Times New Roman" w:cs="Times New Roman"/>
          <w:sz w:val="24"/>
          <w:szCs w:val="24"/>
        </w:rPr>
        <w:t>. L’exercice du droit de résiliation ne dispense pas la partie défaillante de remplir ses obligations jusqu’à la date de prise d’effet de la résiliation.</w:t>
      </w:r>
    </w:p>
    <w:p w:rsidR="009C0630" w:rsidRPr="009C0630" w:rsidRDefault="009C0630" w:rsidP="003767D4">
      <w:pPr>
        <w:jc w:val="both"/>
        <w:rPr>
          <w:rFonts w:ascii="Times New Roman" w:hAnsi="Times New Roman" w:cs="Times New Roman"/>
          <w:sz w:val="24"/>
          <w:szCs w:val="24"/>
        </w:rPr>
      </w:pPr>
    </w:p>
    <w:p w:rsidR="008B5A54" w:rsidRPr="009C0630" w:rsidRDefault="008B5A54"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7 – PRIX</w:t>
      </w:r>
    </w:p>
    <w:p w:rsidR="008B5A54" w:rsidRPr="009C0630" w:rsidRDefault="008B5A54" w:rsidP="003767D4">
      <w:pPr>
        <w:jc w:val="both"/>
        <w:rPr>
          <w:rFonts w:ascii="Times New Roman" w:hAnsi="Times New Roman" w:cs="Times New Roman"/>
          <w:sz w:val="24"/>
          <w:szCs w:val="24"/>
        </w:rPr>
      </w:pPr>
      <w:r w:rsidRPr="009C0630">
        <w:rPr>
          <w:rFonts w:ascii="Times New Roman" w:hAnsi="Times New Roman" w:cs="Times New Roman"/>
          <w:sz w:val="24"/>
          <w:szCs w:val="24"/>
        </w:rPr>
        <w:t>7.1. Le prix applicable est celui déterminé dans le contrat et s’entend hors taxe.</w:t>
      </w:r>
    </w:p>
    <w:p w:rsidR="008B5A54" w:rsidRPr="009C0630" w:rsidRDefault="008B5A54" w:rsidP="003767D4">
      <w:pPr>
        <w:jc w:val="both"/>
        <w:rPr>
          <w:rFonts w:ascii="Times New Roman" w:hAnsi="Times New Roman" w:cs="Times New Roman"/>
          <w:sz w:val="24"/>
          <w:szCs w:val="24"/>
        </w:rPr>
      </w:pPr>
      <w:r w:rsidRPr="009C0630">
        <w:rPr>
          <w:rFonts w:ascii="Times New Roman" w:hAnsi="Times New Roman" w:cs="Times New Roman"/>
          <w:sz w:val="24"/>
          <w:szCs w:val="24"/>
        </w:rPr>
        <w:t>7.2. Une partie du prix peut être négociée entre les parties en fonction des résultats commerciaux générés par le projet.</w:t>
      </w:r>
    </w:p>
    <w:p w:rsidR="008B5A54" w:rsidRDefault="008B5A54" w:rsidP="003767D4">
      <w:pPr>
        <w:jc w:val="both"/>
        <w:rPr>
          <w:rFonts w:ascii="Times New Roman" w:hAnsi="Times New Roman" w:cs="Times New Roman"/>
          <w:sz w:val="24"/>
          <w:szCs w:val="24"/>
        </w:rPr>
      </w:pPr>
      <w:r w:rsidRPr="009C0630">
        <w:rPr>
          <w:rFonts w:ascii="Times New Roman" w:hAnsi="Times New Roman" w:cs="Times New Roman"/>
          <w:sz w:val="24"/>
          <w:szCs w:val="24"/>
        </w:rPr>
        <w:t>7.3. Le contrat peut inclure des clauses d’actualisation, de révision</w:t>
      </w:r>
      <w:r w:rsidR="00353211">
        <w:rPr>
          <w:rFonts w:ascii="Times New Roman" w:hAnsi="Times New Roman" w:cs="Times New Roman"/>
          <w:sz w:val="24"/>
          <w:szCs w:val="24"/>
        </w:rPr>
        <w:t xml:space="preserve"> du prix</w:t>
      </w:r>
      <w:r w:rsidR="00761C51">
        <w:rPr>
          <w:rFonts w:ascii="Times New Roman" w:hAnsi="Times New Roman" w:cs="Times New Roman"/>
          <w:sz w:val="24"/>
          <w:szCs w:val="24"/>
        </w:rPr>
        <w:t>, etc.</w:t>
      </w:r>
      <w:r w:rsidR="005F4566">
        <w:rPr>
          <w:rFonts w:ascii="Times New Roman" w:hAnsi="Times New Roman" w:cs="Times New Roman"/>
          <w:sz w:val="24"/>
          <w:szCs w:val="24"/>
        </w:rPr>
        <w:t xml:space="preserve"> Ces clauses peuvent varier en fonction de la catégorie </w:t>
      </w:r>
      <w:r w:rsidR="00353211">
        <w:rPr>
          <w:rFonts w:ascii="Times New Roman" w:hAnsi="Times New Roman" w:cs="Times New Roman"/>
          <w:sz w:val="24"/>
          <w:szCs w:val="24"/>
        </w:rPr>
        <w:t>à laquelle appartient le client et l’intérêt que représente le projet au regard de la stratégie générale adoptée par l’ENSAIT.</w:t>
      </w:r>
    </w:p>
    <w:p w:rsidR="00353211" w:rsidRDefault="00353211" w:rsidP="003767D4">
      <w:pPr>
        <w:jc w:val="both"/>
        <w:rPr>
          <w:rFonts w:ascii="Times New Roman" w:hAnsi="Times New Roman" w:cs="Times New Roman"/>
          <w:b/>
          <w:sz w:val="24"/>
          <w:szCs w:val="24"/>
        </w:rPr>
      </w:pPr>
    </w:p>
    <w:p w:rsidR="00A35716" w:rsidRPr="009C0630" w:rsidRDefault="008B5A54" w:rsidP="003767D4">
      <w:pPr>
        <w:jc w:val="both"/>
        <w:rPr>
          <w:rFonts w:ascii="Times New Roman" w:hAnsi="Times New Roman" w:cs="Times New Roman"/>
          <w:b/>
          <w:sz w:val="24"/>
          <w:szCs w:val="24"/>
        </w:rPr>
      </w:pPr>
      <w:r w:rsidRPr="009C0630">
        <w:rPr>
          <w:rFonts w:ascii="Times New Roman" w:hAnsi="Times New Roman" w:cs="Times New Roman"/>
          <w:b/>
          <w:sz w:val="24"/>
          <w:szCs w:val="24"/>
        </w:rPr>
        <w:t>ARTICLE 8 – CONDITIONS DE RÈGLEMENT</w:t>
      </w:r>
    </w:p>
    <w:p w:rsidR="00A35716" w:rsidRPr="009C0630" w:rsidRDefault="008B5A54"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8.1. Les factures sont</w:t>
      </w:r>
      <w:r w:rsidR="00A9235E">
        <w:rPr>
          <w:rFonts w:ascii="Times New Roman" w:eastAsia="Calibri" w:hAnsi="Times New Roman" w:cs="Times New Roman"/>
          <w:sz w:val="24"/>
          <w:szCs w:val="24"/>
        </w:rPr>
        <w:t xml:space="preserve"> payables au plus tard 30 </w:t>
      </w:r>
      <w:r w:rsidRPr="009C0630">
        <w:rPr>
          <w:rFonts w:ascii="Times New Roman" w:eastAsia="Calibri" w:hAnsi="Times New Roman" w:cs="Times New Roman"/>
          <w:sz w:val="24"/>
          <w:szCs w:val="24"/>
        </w:rPr>
        <w:t>jours à compter de leur réception aux conditions fixées dans le contrat.</w:t>
      </w:r>
    </w:p>
    <w:p w:rsidR="008B5A54" w:rsidRPr="009C0630" w:rsidRDefault="008B5A54"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 xml:space="preserve">8.2. </w:t>
      </w:r>
      <w:r w:rsidR="006E3F27" w:rsidRPr="009C0630">
        <w:rPr>
          <w:rFonts w:ascii="Times New Roman" w:eastAsia="Calibri" w:hAnsi="Times New Roman" w:cs="Times New Roman"/>
          <w:sz w:val="24"/>
          <w:szCs w:val="24"/>
        </w:rPr>
        <w:t>Tout règlement tardif sera pénalisé selon les dispositions relatives au retard de paiement prévues dans le contrat.</w:t>
      </w:r>
    </w:p>
    <w:p w:rsidR="006E3F27" w:rsidRPr="009C0630" w:rsidRDefault="006E3F27"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lastRenderedPageBreak/>
        <w:t>8.3. L’ENSAIT pourra interrompre l’exécution de ses obligations contractuelles si une facture d’acompte n’est pas honorée dans les délais prévus au contrat.</w:t>
      </w:r>
    </w:p>
    <w:p w:rsidR="006E3F27" w:rsidRPr="009C0630" w:rsidRDefault="006E3F27" w:rsidP="003767D4">
      <w:pPr>
        <w:jc w:val="both"/>
        <w:rPr>
          <w:rFonts w:ascii="Times New Roman" w:eastAsia="Calibri" w:hAnsi="Times New Roman" w:cs="Times New Roman"/>
          <w:sz w:val="24"/>
          <w:szCs w:val="24"/>
        </w:rPr>
      </w:pPr>
    </w:p>
    <w:p w:rsidR="006E3F27" w:rsidRPr="009C0630" w:rsidRDefault="006E3F27" w:rsidP="003767D4">
      <w:pPr>
        <w:jc w:val="both"/>
        <w:rPr>
          <w:rFonts w:ascii="Times New Roman" w:eastAsia="Calibri" w:hAnsi="Times New Roman" w:cs="Times New Roman"/>
          <w:b/>
          <w:sz w:val="24"/>
          <w:szCs w:val="24"/>
        </w:rPr>
      </w:pPr>
      <w:r w:rsidRPr="009C0630">
        <w:rPr>
          <w:rFonts w:ascii="Times New Roman" w:eastAsia="Calibri" w:hAnsi="Times New Roman" w:cs="Times New Roman"/>
          <w:b/>
          <w:sz w:val="24"/>
          <w:szCs w:val="24"/>
        </w:rPr>
        <w:t>ARTICLE 9. RÉGIME FISCAL</w:t>
      </w:r>
    </w:p>
    <w:p w:rsidR="006E3F27" w:rsidRPr="009C0630" w:rsidRDefault="006E3F27"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 xml:space="preserve">9.1. Le taux de TVA applicable est celui en vigueur à la date du fait générateur. </w:t>
      </w:r>
    </w:p>
    <w:p w:rsidR="006E3F27" w:rsidRDefault="006E3F27"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9.2. Les exigences légales relatives à la livraison sont applicables au contrat.</w:t>
      </w:r>
    </w:p>
    <w:p w:rsidR="009C0630" w:rsidRPr="009C0630" w:rsidRDefault="009C0630" w:rsidP="003767D4">
      <w:pPr>
        <w:jc w:val="both"/>
        <w:rPr>
          <w:rFonts w:ascii="Times New Roman" w:eastAsia="Calibri" w:hAnsi="Times New Roman" w:cs="Times New Roman"/>
          <w:sz w:val="24"/>
          <w:szCs w:val="24"/>
        </w:rPr>
      </w:pPr>
    </w:p>
    <w:p w:rsidR="006E3F27" w:rsidRPr="009C0630" w:rsidRDefault="006E3F27" w:rsidP="003767D4">
      <w:pPr>
        <w:jc w:val="both"/>
        <w:rPr>
          <w:rFonts w:ascii="Times New Roman" w:eastAsia="Calibri" w:hAnsi="Times New Roman" w:cs="Times New Roman"/>
          <w:b/>
          <w:sz w:val="24"/>
          <w:szCs w:val="24"/>
        </w:rPr>
      </w:pPr>
      <w:r w:rsidRPr="009C0630">
        <w:rPr>
          <w:rFonts w:ascii="Times New Roman" w:eastAsia="Calibri" w:hAnsi="Times New Roman" w:cs="Times New Roman"/>
          <w:b/>
          <w:sz w:val="24"/>
          <w:szCs w:val="24"/>
        </w:rPr>
        <w:t>ARTICLE 10. CONFIDENTIALITÉ</w:t>
      </w:r>
    </w:p>
    <w:p w:rsidR="006E3F27" w:rsidRPr="009C0630" w:rsidRDefault="006E3F27"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10.1.</w:t>
      </w:r>
      <w:r w:rsidRPr="009C0630">
        <w:rPr>
          <w:rFonts w:ascii="Times New Roman" w:eastAsia="Calibri" w:hAnsi="Times New Roman" w:cs="Times New Roman"/>
          <w:b/>
          <w:sz w:val="24"/>
          <w:szCs w:val="24"/>
        </w:rPr>
        <w:t xml:space="preserve"> </w:t>
      </w:r>
      <w:r w:rsidRPr="009C0630">
        <w:rPr>
          <w:rFonts w:ascii="Times New Roman" w:eastAsia="Calibri" w:hAnsi="Times New Roman" w:cs="Times New Roman"/>
          <w:sz w:val="24"/>
          <w:szCs w:val="24"/>
        </w:rPr>
        <w:t xml:space="preserve">Toutes les informations appartenant à l’une des parties et dont l’autre aura pris connaissance </w:t>
      </w:r>
      <w:r w:rsidR="00AF2181" w:rsidRPr="009C0630">
        <w:rPr>
          <w:rFonts w:ascii="Times New Roman" w:eastAsia="Calibri" w:hAnsi="Times New Roman" w:cs="Times New Roman"/>
          <w:sz w:val="24"/>
          <w:szCs w:val="24"/>
        </w:rPr>
        <w:t>au cours de la phase précontractuelle et pendant l’exécution du contrat sont considérées comme des informations confidentielles.</w:t>
      </w:r>
    </w:p>
    <w:p w:rsidR="00AF2181" w:rsidRPr="009C0630" w:rsidRDefault="00AF2181"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 xml:space="preserve">10.2. </w:t>
      </w:r>
      <w:r w:rsidR="00392F9E" w:rsidRPr="009C0630">
        <w:rPr>
          <w:rFonts w:ascii="Times New Roman" w:eastAsia="Calibri" w:hAnsi="Times New Roman" w:cs="Times New Roman"/>
          <w:sz w:val="24"/>
          <w:szCs w:val="24"/>
        </w:rPr>
        <w:t>Les parties s’engagent à ne pas publier ni divulguer ces informations confidentielles, sous quelques formes que ce soit, sans l’autorisation préalable et écrite de la partie propriétaire de ces informations.</w:t>
      </w:r>
    </w:p>
    <w:p w:rsidR="00392F9E" w:rsidRPr="009C0630" w:rsidRDefault="00392F9E"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10.3. Les parties s’engagent à n’utiliser les informations confidentielles que pour l’exécution stricte du contrat et de ne pas en faire un autre usage, quel qu’il soit.</w:t>
      </w:r>
    </w:p>
    <w:p w:rsidR="00392F9E" w:rsidRPr="009C0630" w:rsidRDefault="00392F9E"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 xml:space="preserve">10.4. Les parties ne communiquent ces informations qu’aux membres de leur personnel qui ont </w:t>
      </w:r>
      <w:r w:rsidR="00B728E8" w:rsidRPr="009C0630">
        <w:rPr>
          <w:rFonts w:ascii="Times New Roman" w:eastAsia="Calibri" w:hAnsi="Times New Roman" w:cs="Times New Roman"/>
          <w:sz w:val="24"/>
          <w:szCs w:val="24"/>
        </w:rPr>
        <w:t>nécessairement</w:t>
      </w:r>
      <w:r w:rsidRPr="009C0630">
        <w:rPr>
          <w:rFonts w:ascii="Times New Roman" w:eastAsia="Calibri" w:hAnsi="Times New Roman" w:cs="Times New Roman"/>
          <w:sz w:val="24"/>
          <w:szCs w:val="24"/>
        </w:rPr>
        <w:t xml:space="preserve"> besoin de les connaître pour </w:t>
      </w:r>
      <w:r w:rsidR="005F609D" w:rsidRPr="009C0630">
        <w:rPr>
          <w:rFonts w:ascii="Times New Roman" w:eastAsia="Calibri" w:hAnsi="Times New Roman" w:cs="Times New Roman"/>
          <w:sz w:val="24"/>
          <w:szCs w:val="24"/>
        </w:rPr>
        <w:t>l’exécution du contrat. Elles pren</w:t>
      </w:r>
      <w:r w:rsidR="00CD50B5">
        <w:rPr>
          <w:rFonts w:ascii="Times New Roman" w:eastAsia="Calibri" w:hAnsi="Times New Roman" w:cs="Times New Roman"/>
          <w:sz w:val="24"/>
          <w:szCs w:val="24"/>
        </w:rPr>
        <w:t>nen</w:t>
      </w:r>
      <w:r w:rsidR="005F609D" w:rsidRPr="009C0630">
        <w:rPr>
          <w:rFonts w:ascii="Times New Roman" w:eastAsia="Calibri" w:hAnsi="Times New Roman" w:cs="Times New Roman"/>
          <w:sz w:val="24"/>
          <w:szCs w:val="24"/>
        </w:rPr>
        <w:t>t toutes mesures nécessaires pour que ce personnel ne divulgue pas à des tiers les informations confidentielles.</w:t>
      </w:r>
    </w:p>
    <w:p w:rsidR="005F609D" w:rsidRDefault="005F609D"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10.5. L’obligation de confidentialité reste en vigueur trois ans après l’expiration ou la résiliation du contrat.</w:t>
      </w:r>
    </w:p>
    <w:p w:rsidR="009C0630" w:rsidRPr="009C0630" w:rsidRDefault="009C0630" w:rsidP="003767D4">
      <w:pPr>
        <w:jc w:val="both"/>
        <w:rPr>
          <w:rFonts w:ascii="Times New Roman" w:eastAsia="Calibri" w:hAnsi="Times New Roman" w:cs="Times New Roman"/>
          <w:sz w:val="24"/>
          <w:szCs w:val="24"/>
        </w:rPr>
      </w:pPr>
    </w:p>
    <w:p w:rsidR="005F609D" w:rsidRPr="009C0630" w:rsidRDefault="005F609D" w:rsidP="003767D4">
      <w:pPr>
        <w:jc w:val="both"/>
        <w:rPr>
          <w:rFonts w:ascii="Times New Roman" w:eastAsia="Calibri" w:hAnsi="Times New Roman" w:cs="Times New Roman"/>
          <w:b/>
          <w:sz w:val="24"/>
          <w:szCs w:val="24"/>
        </w:rPr>
      </w:pPr>
      <w:r w:rsidRPr="009C0630">
        <w:rPr>
          <w:rFonts w:ascii="Times New Roman" w:eastAsia="Calibri" w:hAnsi="Times New Roman" w:cs="Times New Roman"/>
          <w:b/>
          <w:sz w:val="24"/>
          <w:szCs w:val="24"/>
        </w:rPr>
        <w:t xml:space="preserve">ARTICLE 11. </w:t>
      </w:r>
      <w:r w:rsidR="009C0630" w:rsidRPr="009C0630">
        <w:rPr>
          <w:rFonts w:ascii="Times New Roman" w:eastAsia="Calibri" w:hAnsi="Times New Roman" w:cs="Times New Roman"/>
          <w:b/>
          <w:sz w:val="24"/>
          <w:szCs w:val="24"/>
        </w:rPr>
        <w:t>LITIGES</w:t>
      </w:r>
    </w:p>
    <w:p w:rsidR="009C0630" w:rsidRPr="009C0630" w:rsidRDefault="009C0630" w:rsidP="003767D4">
      <w:pPr>
        <w:jc w:val="both"/>
        <w:rPr>
          <w:rFonts w:ascii="Times New Roman" w:eastAsia="Calibri" w:hAnsi="Times New Roman" w:cs="Times New Roman"/>
          <w:sz w:val="24"/>
          <w:szCs w:val="24"/>
        </w:rPr>
      </w:pPr>
      <w:r w:rsidRPr="009C0630">
        <w:rPr>
          <w:rFonts w:ascii="Times New Roman" w:eastAsia="Calibri" w:hAnsi="Times New Roman" w:cs="Times New Roman"/>
          <w:sz w:val="24"/>
          <w:szCs w:val="24"/>
        </w:rPr>
        <w:t>11.1. Les ventes, prestations, études et formations sont soumises au droit français.</w:t>
      </w:r>
    </w:p>
    <w:p w:rsidR="009C0630" w:rsidRDefault="009C0630" w:rsidP="003767D4">
      <w:pPr>
        <w:jc w:val="both"/>
        <w:rPr>
          <w:rFonts w:ascii="Times New Roman" w:eastAsia="Calibri" w:hAnsi="Times New Roman" w:cs="Times New Roman"/>
          <w:b/>
          <w:sz w:val="24"/>
          <w:szCs w:val="24"/>
        </w:rPr>
      </w:pPr>
      <w:r w:rsidRPr="009C0630">
        <w:rPr>
          <w:rFonts w:ascii="Times New Roman" w:eastAsia="Calibri" w:hAnsi="Times New Roman" w:cs="Times New Roman"/>
          <w:sz w:val="24"/>
          <w:szCs w:val="24"/>
        </w:rPr>
        <w:t xml:space="preserve">11.2. Tout litige qui surviendrait entre les parties quant à l’interprétation ou l’exécution du contrat, et qui ne pourra être </w:t>
      </w:r>
      <w:r w:rsidR="00B728E8" w:rsidRPr="009C0630">
        <w:rPr>
          <w:rFonts w:ascii="Times New Roman" w:eastAsia="Calibri" w:hAnsi="Times New Roman" w:cs="Times New Roman"/>
          <w:sz w:val="24"/>
          <w:szCs w:val="24"/>
        </w:rPr>
        <w:t>réglé</w:t>
      </w:r>
      <w:r w:rsidRPr="009C0630">
        <w:rPr>
          <w:rFonts w:ascii="Times New Roman" w:eastAsia="Calibri" w:hAnsi="Times New Roman" w:cs="Times New Roman"/>
          <w:sz w:val="24"/>
          <w:szCs w:val="24"/>
        </w:rPr>
        <w:t xml:space="preserve"> à l’amiable, sera porté devant les tribunaux compétents</w:t>
      </w:r>
      <w:r w:rsidRPr="009C0630">
        <w:rPr>
          <w:rFonts w:ascii="Times New Roman" w:eastAsia="Calibri" w:hAnsi="Times New Roman" w:cs="Times New Roman"/>
          <w:b/>
          <w:sz w:val="24"/>
          <w:szCs w:val="24"/>
        </w:rPr>
        <w:t>.</w:t>
      </w:r>
    </w:p>
    <w:p w:rsidR="00FD0597" w:rsidRDefault="00FD0597" w:rsidP="003767D4">
      <w:pPr>
        <w:jc w:val="both"/>
        <w:rPr>
          <w:rFonts w:ascii="Times New Roman" w:eastAsia="Calibri" w:hAnsi="Times New Roman" w:cs="Times New Roman"/>
          <w:b/>
          <w:sz w:val="24"/>
          <w:szCs w:val="24"/>
        </w:rPr>
      </w:pPr>
    </w:p>
    <w:p w:rsidR="00FD0597" w:rsidRDefault="00FD0597" w:rsidP="003767D4">
      <w:pPr>
        <w:jc w:val="both"/>
        <w:rPr>
          <w:rFonts w:ascii="Times New Roman" w:eastAsia="Calibri" w:hAnsi="Times New Roman" w:cs="Times New Roman"/>
          <w:b/>
          <w:sz w:val="24"/>
          <w:szCs w:val="24"/>
        </w:rPr>
      </w:pPr>
    </w:p>
    <w:p w:rsidR="00FD0597" w:rsidRDefault="00FD0597" w:rsidP="003767D4">
      <w:pPr>
        <w:jc w:val="both"/>
        <w:rPr>
          <w:rFonts w:ascii="Times New Roman" w:hAnsi="Times New Roman" w:cs="Times New Roman"/>
          <w:b/>
          <w:sz w:val="28"/>
          <w:szCs w:val="24"/>
          <w:u w:val="single"/>
        </w:rPr>
      </w:pPr>
      <w:r w:rsidRPr="009C0630">
        <w:rPr>
          <w:rFonts w:ascii="Times New Roman" w:hAnsi="Times New Roman" w:cs="Times New Roman"/>
          <w:b/>
          <w:sz w:val="28"/>
          <w:szCs w:val="24"/>
          <w:u w:val="single"/>
        </w:rPr>
        <w:lastRenderedPageBreak/>
        <w:t xml:space="preserve">TITRE </w:t>
      </w:r>
      <w:r>
        <w:rPr>
          <w:rFonts w:ascii="Times New Roman" w:hAnsi="Times New Roman" w:cs="Times New Roman"/>
          <w:b/>
          <w:sz w:val="28"/>
          <w:szCs w:val="24"/>
          <w:u w:val="single"/>
        </w:rPr>
        <w:t>I</w:t>
      </w:r>
      <w:r w:rsidRPr="009C0630">
        <w:rPr>
          <w:rFonts w:ascii="Times New Roman" w:hAnsi="Times New Roman" w:cs="Times New Roman"/>
          <w:b/>
          <w:sz w:val="28"/>
          <w:szCs w:val="24"/>
          <w:u w:val="single"/>
        </w:rPr>
        <w:t xml:space="preserve">I - CLAUSES </w:t>
      </w:r>
      <w:r>
        <w:rPr>
          <w:rFonts w:ascii="Times New Roman" w:hAnsi="Times New Roman" w:cs="Times New Roman"/>
          <w:b/>
          <w:sz w:val="28"/>
          <w:szCs w:val="24"/>
          <w:u w:val="single"/>
        </w:rPr>
        <w:t>SPÉCIFIQUES AUX VENTES</w:t>
      </w:r>
    </w:p>
    <w:p w:rsidR="00FD0597" w:rsidRDefault="00FD0597" w:rsidP="00FD0597">
      <w:pPr>
        <w:jc w:val="both"/>
        <w:rPr>
          <w:rFonts w:ascii="Times New Roman" w:eastAsia="Calibri" w:hAnsi="Times New Roman" w:cs="Times New Roman"/>
          <w:b/>
          <w:sz w:val="24"/>
          <w:szCs w:val="24"/>
        </w:rPr>
      </w:pPr>
      <w:r w:rsidRPr="009C0630">
        <w:rPr>
          <w:rFonts w:ascii="Times New Roman" w:eastAsia="Calibri" w:hAnsi="Times New Roman" w:cs="Times New Roman"/>
          <w:b/>
          <w:sz w:val="24"/>
          <w:szCs w:val="24"/>
        </w:rPr>
        <w:t>ARTICLE 1</w:t>
      </w:r>
      <w:r>
        <w:rPr>
          <w:rFonts w:ascii="Times New Roman" w:eastAsia="Calibri" w:hAnsi="Times New Roman" w:cs="Times New Roman"/>
          <w:b/>
          <w:sz w:val="24"/>
          <w:szCs w:val="24"/>
        </w:rPr>
        <w:t>2</w:t>
      </w:r>
      <w:r w:rsidRPr="009C063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TRANSFERT DE PROPRIÉTÉ</w:t>
      </w:r>
    </w:p>
    <w:p w:rsidR="00FD0597" w:rsidRDefault="00FD0597" w:rsidP="00FD0597">
      <w:pPr>
        <w:jc w:val="both"/>
        <w:rPr>
          <w:rFonts w:ascii="Times New Roman" w:eastAsia="Calibri" w:hAnsi="Times New Roman" w:cs="Times New Roman"/>
          <w:sz w:val="24"/>
          <w:szCs w:val="24"/>
        </w:rPr>
      </w:pPr>
      <w:r w:rsidRPr="00FD0597">
        <w:rPr>
          <w:rFonts w:ascii="Times New Roman" w:eastAsia="Calibri" w:hAnsi="Times New Roman" w:cs="Times New Roman"/>
          <w:sz w:val="24"/>
          <w:szCs w:val="24"/>
        </w:rPr>
        <w:t xml:space="preserve">12.1. Le transfert de propriété du produit ou matériel vendu est </w:t>
      </w:r>
      <w:r w:rsidR="00CD50B5">
        <w:rPr>
          <w:rFonts w:ascii="Times New Roman" w:eastAsia="Calibri" w:hAnsi="Times New Roman" w:cs="Times New Roman"/>
          <w:sz w:val="24"/>
          <w:szCs w:val="24"/>
        </w:rPr>
        <w:t>subordonné au</w:t>
      </w:r>
      <w:r w:rsidRPr="00FD0597">
        <w:rPr>
          <w:rFonts w:ascii="Times New Roman" w:eastAsia="Calibri" w:hAnsi="Times New Roman" w:cs="Times New Roman"/>
          <w:sz w:val="24"/>
          <w:szCs w:val="24"/>
        </w:rPr>
        <w:t xml:space="preserve"> paiement intégral du prix, frais annexes et taxes.</w:t>
      </w:r>
    </w:p>
    <w:p w:rsidR="00FD0597" w:rsidRDefault="00FD0597" w:rsidP="00FD0597">
      <w:pPr>
        <w:jc w:val="both"/>
        <w:rPr>
          <w:rFonts w:ascii="Times New Roman" w:eastAsia="Calibri" w:hAnsi="Times New Roman" w:cs="Times New Roman"/>
          <w:sz w:val="24"/>
          <w:szCs w:val="24"/>
        </w:rPr>
      </w:pPr>
      <w:r>
        <w:rPr>
          <w:rFonts w:ascii="Times New Roman" w:eastAsia="Calibri" w:hAnsi="Times New Roman" w:cs="Times New Roman"/>
          <w:sz w:val="24"/>
          <w:szCs w:val="24"/>
        </w:rPr>
        <w:t>12.2. Jusqu’au transfert de propriété et lorsque l’ENSAIT le demande, le client a pour obligation de restituer le matériel ou le produit et de le remettre à ses frais dans les locaux de l’ENSAIT.</w:t>
      </w:r>
    </w:p>
    <w:p w:rsidR="00FD0597" w:rsidRDefault="00FD0597" w:rsidP="00FD0597">
      <w:pPr>
        <w:jc w:val="both"/>
        <w:rPr>
          <w:rFonts w:ascii="Times New Roman" w:eastAsia="Calibri" w:hAnsi="Times New Roman" w:cs="Times New Roman"/>
          <w:sz w:val="24"/>
          <w:szCs w:val="24"/>
        </w:rPr>
      </w:pPr>
    </w:p>
    <w:p w:rsidR="00FD0597" w:rsidRPr="00FD0597" w:rsidRDefault="00FD0597" w:rsidP="00FD0597">
      <w:pPr>
        <w:jc w:val="both"/>
        <w:rPr>
          <w:rFonts w:ascii="Times New Roman" w:eastAsia="Calibri" w:hAnsi="Times New Roman" w:cs="Times New Roman"/>
          <w:b/>
          <w:sz w:val="24"/>
          <w:szCs w:val="24"/>
        </w:rPr>
      </w:pPr>
      <w:r w:rsidRPr="00FD0597">
        <w:rPr>
          <w:rFonts w:ascii="Times New Roman" w:eastAsia="Calibri" w:hAnsi="Times New Roman" w:cs="Times New Roman"/>
          <w:b/>
          <w:sz w:val="24"/>
          <w:szCs w:val="24"/>
        </w:rPr>
        <w:t>ARTICLE 13. TRANSFERT DES RISQUES</w:t>
      </w:r>
    </w:p>
    <w:p w:rsidR="00FD0597" w:rsidRDefault="00FD0597" w:rsidP="00FD0597">
      <w:pPr>
        <w:jc w:val="both"/>
        <w:rPr>
          <w:rFonts w:ascii="Times New Roman" w:eastAsia="Calibri" w:hAnsi="Times New Roman" w:cs="Times New Roman"/>
          <w:sz w:val="24"/>
          <w:szCs w:val="24"/>
        </w:rPr>
      </w:pPr>
      <w:r w:rsidRPr="006757F5">
        <w:rPr>
          <w:rFonts w:ascii="Times New Roman" w:eastAsia="Calibri" w:hAnsi="Times New Roman" w:cs="Times New Roman"/>
          <w:sz w:val="24"/>
          <w:szCs w:val="24"/>
        </w:rPr>
        <w:t xml:space="preserve">13.1. </w:t>
      </w:r>
      <w:r w:rsidR="006757F5" w:rsidRPr="006757F5">
        <w:rPr>
          <w:rFonts w:ascii="Times New Roman" w:eastAsia="Calibri" w:hAnsi="Times New Roman" w:cs="Times New Roman"/>
          <w:sz w:val="24"/>
          <w:szCs w:val="24"/>
        </w:rPr>
        <w:t>Les opérations d’emballage, de transport et d’</w:t>
      </w:r>
      <w:r w:rsidR="006757F5">
        <w:rPr>
          <w:rFonts w:ascii="Times New Roman" w:eastAsia="Calibri" w:hAnsi="Times New Roman" w:cs="Times New Roman"/>
          <w:sz w:val="24"/>
          <w:szCs w:val="24"/>
        </w:rPr>
        <w:t>assurance sont à la charge,</w:t>
      </w:r>
      <w:r w:rsidR="006757F5" w:rsidRPr="006757F5">
        <w:rPr>
          <w:rFonts w:ascii="Times New Roman" w:eastAsia="Calibri" w:hAnsi="Times New Roman" w:cs="Times New Roman"/>
          <w:sz w:val="24"/>
          <w:szCs w:val="24"/>
        </w:rPr>
        <w:t xml:space="preserve"> aux frais et aux risques du client. Ce dernier est tenu de vérifier l’état des livraisons à la réception et, le cas échéant</w:t>
      </w:r>
      <w:r w:rsidR="006757F5">
        <w:rPr>
          <w:rFonts w:ascii="Times New Roman" w:eastAsia="Calibri" w:hAnsi="Times New Roman" w:cs="Times New Roman"/>
          <w:sz w:val="24"/>
          <w:szCs w:val="24"/>
        </w:rPr>
        <w:t>,</w:t>
      </w:r>
      <w:r w:rsidR="006757F5" w:rsidRPr="006757F5">
        <w:rPr>
          <w:rFonts w:ascii="Times New Roman" w:eastAsia="Calibri" w:hAnsi="Times New Roman" w:cs="Times New Roman"/>
          <w:sz w:val="24"/>
          <w:szCs w:val="24"/>
        </w:rPr>
        <w:t xml:space="preserve"> d’exercer les recours nécessaires contre le transporteur.</w:t>
      </w:r>
    </w:p>
    <w:p w:rsidR="006757F5" w:rsidRDefault="006757F5" w:rsidP="00FD0597">
      <w:pPr>
        <w:jc w:val="both"/>
        <w:rPr>
          <w:rFonts w:ascii="Times New Roman" w:eastAsia="Calibri" w:hAnsi="Times New Roman" w:cs="Times New Roman"/>
          <w:sz w:val="24"/>
          <w:szCs w:val="24"/>
        </w:rPr>
      </w:pPr>
      <w:r>
        <w:rPr>
          <w:rFonts w:ascii="Times New Roman" w:eastAsia="Calibri" w:hAnsi="Times New Roman" w:cs="Times New Roman"/>
          <w:sz w:val="24"/>
          <w:szCs w:val="24"/>
        </w:rPr>
        <w:t>13.2. Dès la livraison, il incombe au client la responsabilité de la garde du matériel ou du produit et de son remplacement en cas de perte ou de destruction, partielle ou totale.</w:t>
      </w:r>
    </w:p>
    <w:p w:rsidR="00FD0597" w:rsidRDefault="00FD0597" w:rsidP="003767D4">
      <w:pPr>
        <w:jc w:val="both"/>
        <w:rPr>
          <w:rFonts w:ascii="Times New Roman" w:eastAsia="Calibri" w:hAnsi="Times New Roman" w:cs="Times New Roman"/>
          <w:sz w:val="24"/>
          <w:szCs w:val="24"/>
        </w:rPr>
      </w:pPr>
    </w:p>
    <w:p w:rsidR="006757F5" w:rsidRDefault="006757F5" w:rsidP="003767D4">
      <w:pPr>
        <w:jc w:val="both"/>
        <w:rPr>
          <w:rFonts w:ascii="Times New Roman" w:eastAsia="Calibri" w:hAnsi="Times New Roman" w:cs="Times New Roman"/>
          <w:b/>
          <w:sz w:val="24"/>
          <w:szCs w:val="24"/>
        </w:rPr>
      </w:pPr>
      <w:r w:rsidRPr="006757F5">
        <w:rPr>
          <w:rFonts w:ascii="Times New Roman" w:eastAsia="Calibri" w:hAnsi="Times New Roman" w:cs="Times New Roman"/>
          <w:b/>
          <w:sz w:val="24"/>
          <w:szCs w:val="24"/>
        </w:rPr>
        <w:t>ARTICLE 14. PROPRIÉTÉ INTELLECTUELLE</w:t>
      </w:r>
    </w:p>
    <w:p w:rsidR="006757F5" w:rsidRDefault="006757F5" w:rsidP="003767D4">
      <w:pPr>
        <w:jc w:val="both"/>
        <w:rPr>
          <w:rFonts w:ascii="Times New Roman" w:eastAsia="Calibri" w:hAnsi="Times New Roman" w:cs="Times New Roman"/>
          <w:sz w:val="24"/>
          <w:szCs w:val="24"/>
        </w:rPr>
      </w:pPr>
      <w:r w:rsidRPr="006757F5">
        <w:rPr>
          <w:rFonts w:ascii="Times New Roman" w:eastAsia="Calibri" w:hAnsi="Times New Roman" w:cs="Times New Roman"/>
          <w:sz w:val="24"/>
          <w:szCs w:val="24"/>
        </w:rPr>
        <w:t>Sauf autorisation écrite et préalable de l’ENSAIT ou disposition contraire du contrat, le client s’interdit d’utiliser</w:t>
      </w:r>
      <w:r>
        <w:rPr>
          <w:rFonts w:ascii="Times New Roman" w:eastAsia="Calibri" w:hAnsi="Times New Roman" w:cs="Times New Roman"/>
          <w:sz w:val="24"/>
          <w:szCs w:val="24"/>
        </w:rPr>
        <w:t xml:space="preserve"> les matériels ou produits</w:t>
      </w:r>
      <w:r w:rsidR="00CD50B5">
        <w:rPr>
          <w:rFonts w:ascii="Times New Roman" w:eastAsia="Calibri" w:hAnsi="Times New Roman" w:cs="Times New Roman"/>
          <w:sz w:val="24"/>
          <w:szCs w:val="24"/>
        </w:rPr>
        <w:t xml:space="preserve"> vendus</w:t>
      </w:r>
      <w:r w:rsidRPr="006757F5">
        <w:rPr>
          <w:rFonts w:ascii="Times New Roman" w:eastAsia="Calibri" w:hAnsi="Times New Roman" w:cs="Times New Roman"/>
          <w:sz w:val="24"/>
          <w:szCs w:val="24"/>
        </w:rPr>
        <w:t>, à d’autres fins</w:t>
      </w:r>
      <w:r>
        <w:rPr>
          <w:rFonts w:ascii="Times New Roman" w:eastAsia="Calibri" w:hAnsi="Times New Roman" w:cs="Times New Roman"/>
          <w:sz w:val="24"/>
          <w:szCs w:val="24"/>
        </w:rPr>
        <w:t xml:space="preserve"> que celles prévu</w:t>
      </w:r>
      <w:r w:rsidR="00CD50B5">
        <w:rPr>
          <w:rFonts w:ascii="Times New Roman" w:eastAsia="Calibri" w:hAnsi="Times New Roman" w:cs="Times New Roman"/>
          <w:sz w:val="24"/>
          <w:szCs w:val="24"/>
        </w:rPr>
        <w:t>e</w:t>
      </w:r>
      <w:r>
        <w:rPr>
          <w:rFonts w:ascii="Times New Roman" w:eastAsia="Calibri" w:hAnsi="Times New Roman" w:cs="Times New Roman"/>
          <w:sz w:val="24"/>
          <w:szCs w:val="24"/>
        </w:rPr>
        <w:t>s par le contrat</w:t>
      </w:r>
      <w:r w:rsidRPr="006757F5">
        <w:rPr>
          <w:rFonts w:ascii="Times New Roman" w:eastAsia="Calibri" w:hAnsi="Times New Roman" w:cs="Times New Roman"/>
          <w:sz w:val="24"/>
          <w:szCs w:val="24"/>
        </w:rPr>
        <w:t xml:space="preserve">, de </w:t>
      </w:r>
      <w:r w:rsidR="00CD50B5">
        <w:rPr>
          <w:rFonts w:ascii="Times New Roman" w:eastAsia="Calibri" w:hAnsi="Times New Roman" w:cs="Times New Roman"/>
          <w:sz w:val="24"/>
          <w:szCs w:val="24"/>
        </w:rPr>
        <w:t xml:space="preserve">les </w:t>
      </w:r>
      <w:r w:rsidRPr="006757F5">
        <w:rPr>
          <w:rFonts w:ascii="Times New Roman" w:eastAsia="Calibri" w:hAnsi="Times New Roman" w:cs="Times New Roman"/>
          <w:sz w:val="24"/>
          <w:szCs w:val="24"/>
        </w:rPr>
        <w:t>reproduire ou</w:t>
      </w:r>
      <w:r w:rsidR="00CD50B5">
        <w:rPr>
          <w:rFonts w:ascii="Times New Roman" w:eastAsia="Calibri" w:hAnsi="Times New Roman" w:cs="Times New Roman"/>
          <w:sz w:val="24"/>
          <w:szCs w:val="24"/>
        </w:rPr>
        <w:t xml:space="preserve"> de les</w:t>
      </w:r>
      <w:r w:rsidRPr="006757F5">
        <w:rPr>
          <w:rFonts w:ascii="Times New Roman" w:eastAsia="Calibri" w:hAnsi="Times New Roman" w:cs="Times New Roman"/>
          <w:sz w:val="24"/>
          <w:szCs w:val="24"/>
        </w:rPr>
        <w:t xml:space="preserve"> fair</w:t>
      </w:r>
      <w:r w:rsidR="00CD50B5">
        <w:rPr>
          <w:rFonts w:ascii="Times New Roman" w:eastAsia="Calibri" w:hAnsi="Times New Roman" w:cs="Times New Roman"/>
          <w:sz w:val="24"/>
          <w:szCs w:val="24"/>
        </w:rPr>
        <w:t>e reproduire</w:t>
      </w:r>
      <w:r w:rsidRPr="006757F5">
        <w:rPr>
          <w:rFonts w:ascii="Times New Roman" w:eastAsia="Calibri" w:hAnsi="Times New Roman" w:cs="Times New Roman"/>
          <w:sz w:val="24"/>
          <w:szCs w:val="24"/>
        </w:rPr>
        <w:t>.</w:t>
      </w:r>
    </w:p>
    <w:p w:rsidR="00CD50B5" w:rsidRDefault="00CD50B5" w:rsidP="003767D4">
      <w:pPr>
        <w:jc w:val="both"/>
        <w:rPr>
          <w:rFonts w:ascii="Times New Roman" w:eastAsia="Calibri" w:hAnsi="Times New Roman" w:cs="Times New Roman"/>
          <w:sz w:val="24"/>
          <w:szCs w:val="24"/>
        </w:rPr>
      </w:pPr>
    </w:p>
    <w:p w:rsidR="00CD50B5" w:rsidRDefault="00CD50B5" w:rsidP="003767D4">
      <w:pPr>
        <w:jc w:val="both"/>
        <w:rPr>
          <w:rFonts w:ascii="Times New Roman" w:eastAsia="Calibri" w:hAnsi="Times New Roman" w:cs="Times New Roman"/>
          <w:b/>
          <w:sz w:val="24"/>
          <w:szCs w:val="24"/>
        </w:rPr>
      </w:pPr>
      <w:r w:rsidRPr="00CD50B5">
        <w:rPr>
          <w:rFonts w:ascii="Times New Roman" w:eastAsia="Calibri" w:hAnsi="Times New Roman" w:cs="Times New Roman"/>
          <w:b/>
          <w:sz w:val="24"/>
          <w:szCs w:val="24"/>
        </w:rPr>
        <w:t>ARTICLE 15. RESPONSABILITÉ</w:t>
      </w:r>
    </w:p>
    <w:p w:rsidR="00CD50B5" w:rsidRDefault="00CD50B5" w:rsidP="003767D4">
      <w:pPr>
        <w:jc w:val="both"/>
        <w:rPr>
          <w:rFonts w:ascii="Times New Roman" w:eastAsia="Calibri" w:hAnsi="Times New Roman" w:cs="Times New Roman"/>
          <w:sz w:val="24"/>
          <w:szCs w:val="24"/>
        </w:rPr>
      </w:pPr>
      <w:r w:rsidRPr="00CD50B5">
        <w:rPr>
          <w:rFonts w:ascii="Times New Roman" w:eastAsia="Calibri" w:hAnsi="Times New Roman" w:cs="Times New Roman"/>
          <w:sz w:val="24"/>
          <w:szCs w:val="24"/>
        </w:rPr>
        <w:t xml:space="preserve">15.1. L’ENSAIT ne peut être tenu responsable des défauts causés par </w:t>
      </w:r>
      <w:r>
        <w:rPr>
          <w:rFonts w:ascii="Times New Roman" w:eastAsia="Calibri" w:hAnsi="Times New Roman" w:cs="Times New Roman"/>
          <w:sz w:val="24"/>
          <w:szCs w:val="24"/>
        </w:rPr>
        <w:t xml:space="preserve">l’inexactitude des données communiquées par </w:t>
      </w:r>
      <w:r w:rsidRPr="00CD50B5">
        <w:rPr>
          <w:rFonts w:ascii="Times New Roman" w:eastAsia="Calibri" w:hAnsi="Times New Roman" w:cs="Times New Roman"/>
          <w:sz w:val="24"/>
          <w:szCs w:val="24"/>
        </w:rPr>
        <w:t>le client.</w:t>
      </w:r>
    </w:p>
    <w:p w:rsidR="00CD50B5" w:rsidRDefault="00CD50B5" w:rsidP="003767D4">
      <w:pPr>
        <w:jc w:val="both"/>
        <w:rPr>
          <w:rFonts w:ascii="Times New Roman" w:eastAsia="Calibri" w:hAnsi="Times New Roman" w:cs="Times New Roman"/>
          <w:sz w:val="24"/>
          <w:szCs w:val="24"/>
        </w:rPr>
      </w:pPr>
      <w:r>
        <w:rPr>
          <w:rFonts w:ascii="Times New Roman" w:eastAsia="Calibri" w:hAnsi="Times New Roman" w:cs="Times New Roman"/>
          <w:sz w:val="24"/>
          <w:szCs w:val="24"/>
        </w:rPr>
        <w:t>15.2. Les matériels et produits sont vendus dans l’état où ils se trouvent lors de leur réception par le client.</w:t>
      </w:r>
    </w:p>
    <w:p w:rsidR="00CD50B5" w:rsidRDefault="00CD50B5" w:rsidP="003767D4">
      <w:pPr>
        <w:jc w:val="both"/>
        <w:rPr>
          <w:rFonts w:ascii="Times New Roman" w:eastAsia="Calibri" w:hAnsi="Times New Roman" w:cs="Times New Roman"/>
          <w:sz w:val="24"/>
          <w:szCs w:val="24"/>
        </w:rPr>
      </w:pPr>
    </w:p>
    <w:p w:rsidR="002F5032" w:rsidRDefault="002F5032" w:rsidP="003767D4">
      <w:pPr>
        <w:jc w:val="both"/>
        <w:rPr>
          <w:rFonts w:ascii="Times New Roman" w:eastAsia="Calibri" w:hAnsi="Times New Roman" w:cs="Times New Roman"/>
          <w:sz w:val="24"/>
          <w:szCs w:val="24"/>
        </w:rPr>
      </w:pPr>
    </w:p>
    <w:p w:rsidR="002F5032" w:rsidRDefault="002F5032" w:rsidP="003767D4">
      <w:pPr>
        <w:jc w:val="both"/>
        <w:rPr>
          <w:rFonts w:ascii="Times New Roman" w:eastAsia="Calibri" w:hAnsi="Times New Roman" w:cs="Times New Roman"/>
          <w:sz w:val="24"/>
          <w:szCs w:val="24"/>
        </w:rPr>
      </w:pPr>
    </w:p>
    <w:p w:rsidR="00CD50B5" w:rsidRDefault="00CD50B5" w:rsidP="00CD50B5">
      <w:pPr>
        <w:jc w:val="both"/>
        <w:rPr>
          <w:rFonts w:ascii="Times New Roman" w:hAnsi="Times New Roman" w:cs="Times New Roman"/>
          <w:b/>
          <w:sz w:val="28"/>
          <w:szCs w:val="24"/>
          <w:u w:val="single"/>
        </w:rPr>
      </w:pPr>
      <w:r w:rsidRPr="009C0630">
        <w:rPr>
          <w:rFonts w:ascii="Times New Roman" w:hAnsi="Times New Roman" w:cs="Times New Roman"/>
          <w:b/>
          <w:sz w:val="28"/>
          <w:szCs w:val="24"/>
          <w:u w:val="single"/>
        </w:rPr>
        <w:lastRenderedPageBreak/>
        <w:t xml:space="preserve">TITRE </w:t>
      </w:r>
      <w:r>
        <w:rPr>
          <w:rFonts w:ascii="Times New Roman" w:hAnsi="Times New Roman" w:cs="Times New Roman"/>
          <w:b/>
          <w:sz w:val="28"/>
          <w:szCs w:val="24"/>
          <w:u w:val="single"/>
        </w:rPr>
        <w:t>II</w:t>
      </w:r>
      <w:r w:rsidRPr="009C0630">
        <w:rPr>
          <w:rFonts w:ascii="Times New Roman" w:hAnsi="Times New Roman" w:cs="Times New Roman"/>
          <w:b/>
          <w:sz w:val="28"/>
          <w:szCs w:val="24"/>
          <w:u w:val="single"/>
        </w:rPr>
        <w:t>I</w:t>
      </w:r>
      <w:r w:rsidR="00876869">
        <w:rPr>
          <w:rFonts w:ascii="Times New Roman" w:hAnsi="Times New Roman" w:cs="Times New Roman"/>
          <w:b/>
          <w:sz w:val="28"/>
          <w:szCs w:val="24"/>
          <w:u w:val="single"/>
        </w:rPr>
        <w:t xml:space="preserve"> - </w:t>
      </w:r>
      <w:r w:rsidRPr="009C0630">
        <w:rPr>
          <w:rFonts w:ascii="Times New Roman" w:hAnsi="Times New Roman" w:cs="Times New Roman"/>
          <w:b/>
          <w:sz w:val="28"/>
          <w:szCs w:val="24"/>
          <w:u w:val="single"/>
        </w:rPr>
        <w:t xml:space="preserve">CLAUSES </w:t>
      </w:r>
      <w:r>
        <w:rPr>
          <w:rFonts w:ascii="Times New Roman" w:hAnsi="Times New Roman" w:cs="Times New Roman"/>
          <w:b/>
          <w:sz w:val="28"/>
          <w:szCs w:val="24"/>
          <w:u w:val="single"/>
        </w:rPr>
        <w:t xml:space="preserve">SPÉCIFIQUES AUX </w:t>
      </w:r>
      <w:r w:rsidR="00876869">
        <w:rPr>
          <w:rFonts w:ascii="Times New Roman" w:hAnsi="Times New Roman" w:cs="Times New Roman"/>
          <w:b/>
          <w:sz w:val="28"/>
          <w:szCs w:val="24"/>
          <w:u w:val="single"/>
        </w:rPr>
        <w:t>PRESTATIONS DE SERVICES</w:t>
      </w:r>
    </w:p>
    <w:p w:rsidR="00876869" w:rsidRDefault="00876869" w:rsidP="00CD50B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ARTICLE 16</w:t>
      </w:r>
      <w:r w:rsidRPr="00CD50B5">
        <w:rPr>
          <w:rFonts w:ascii="Times New Roman" w:eastAsia="Calibri" w:hAnsi="Times New Roman" w:cs="Times New Roman"/>
          <w:b/>
          <w:sz w:val="24"/>
          <w:szCs w:val="24"/>
        </w:rPr>
        <w:t xml:space="preserve">. </w:t>
      </w:r>
      <w:r w:rsidR="00606632">
        <w:rPr>
          <w:rFonts w:ascii="Times New Roman" w:eastAsia="Calibri" w:hAnsi="Times New Roman" w:cs="Times New Roman"/>
          <w:b/>
          <w:sz w:val="24"/>
          <w:szCs w:val="24"/>
        </w:rPr>
        <w:t>EXPLOITATIONS DES RÉSULTATS DE LA PRESTATION</w:t>
      </w:r>
    </w:p>
    <w:p w:rsidR="00606632" w:rsidRDefault="00606632" w:rsidP="002F5032">
      <w:pPr>
        <w:jc w:val="both"/>
        <w:rPr>
          <w:rFonts w:ascii="Times New Roman" w:eastAsia="Calibri" w:hAnsi="Times New Roman" w:cs="Times New Roman"/>
          <w:sz w:val="24"/>
          <w:szCs w:val="24"/>
        </w:rPr>
      </w:pPr>
      <w:r>
        <w:rPr>
          <w:rFonts w:ascii="Times New Roman" w:eastAsia="Calibri" w:hAnsi="Times New Roman" w:cs="Times New Roman"/>
          <w:sz w:val="24"/>
          <w:szCs w:val="24"/>
        </w:rPr>
        <w:t>16.1. Le client est propriétaire du rapport remis par l’ENSAIT à l’issue de la prestation et en dispose librement, dans les limites du contrat et sous réserve du respect du droit moral de l’ENSAIT.</w:t>
      </w:r>
    </w:p>
    <w:p w:rsidR="002F5032" w:rsidRDefault="00606632" w:rsidP="002F503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16.2. </w:t>
      </w:r>
      <w:r w:rsidR="002F5032" w:rsidRPr="00876869">
        <w:rPr>
          <w:rFonts w:ascii="Times New Roman" w:eastAsia="Calibri" w:hAnsi="Times New Roman" w:cs="Times New Roman"/>
          <w:sz w:val="24"/>
          <w:szCs w:val="24"/>
        </w:rPr>
        <w:t>Dans l’</w:t>
      </w:r>
      <w:r w:rsidR="002F5032">
        <w:rPr>
          <w:rFonts w:ascii="Times New Roman" w:eastAsia="Calibri" w:hAnsi="Times New Roman" w:cs="Times New Roman"/>
          <w:sz w:val="24"/>
          <w:szCs w:val="24"/>
        </w:rPr>
        <w:t>éventualité</w:t>
      </w:r>
      <w:r w:rsidR="002F5032" w:rsidRPr="00876869">
        <w:rPr>
          <w:rFonts w:ascii="Times New Roman" w:eastAsia="Calibri" w:hAnsi="Times New Roman" w:cs="Times New Roman"/>
          <w:sz w:val="24"/>
          <w:szCs w:val="24"/>
        </w:rPr>
        <w:t xml:space="preserve"> où les résultats </w:t>
      </w:r>
      <w:r w:rsidR="002F5032">
        <w:rPr>
          <w:rFonts w:ascii="Times New Roman" w:eastAsia="Calibri" w:hAnsi="Times New Roman" w:cs="Times New Roman"/>
          <w:sz w:val="24"/>
          <w:szCs w:val="24"/>
        </w:rPr>
        <w:t xml:space="preserve">de la prestation </w:t>
      </w:r>
      <w:r w:rsidR="002F5032" w:rsidRPr="00876869">
        <w:rPr>
          <w:rFonts w:ascii="Times New Roman" w:eastAsia="Calibri" w:hAnsi="Times New Roman" w:cs="Times New Roman"/>
          <w:sz w:val="24"/>
          <w:szCs w:val="24"/>
        </w:rPr>
        <w:t>s</w:t>
      </w:r>
      <w:r w:rsidR="002F5032">
        <w:rPr>
          <w:rFonts w:ascii="Times New Roman" w:eastAsia="Calibri" w:hAnsi="Times New Roman" w:cs="Times New Roman"/>
          <w:sz w:val="24"/>
          <w:szCs w:val="24"/>
        </w:rPr>
        <w:t>ont</w:t>
      </w:r>
      <w:r w:rsidR="002F5032" w:rsidRPr="00876869">
        <w:rPr>
          <w:rFonts w:ascii="Times New Roman" w:eastAsia="Calibri" w:hAnsi="Times New Roman" w:cs="Times New Roman"/>
          <w:sz w:val="24"/>
          <w:szCs w:val="24"/>
        </w:rPr>
        <w:t xml:space="preserve"> supérieurs aux objectifs fixés par le projet initial, et donc situés en dehors du cadre de la prestation</w:t>
      </w:r>
      <w:r w:rsidR="002F5032">
        <w:rPr>
          <w:rFonts w:ascii="Times New Roman" w:eastAsia="Calibri" w:hAnsi="Times New Roman" w:cs="Times New Roman"/>
          <w:sz w:val="24"/>
          <w:szCs w:val="24"/>
        </w:rPr>
        <w:t xml:space="preserve"> (dépôt de brevet</w:t>
      </w:r>
      <w:r w:rsidR="002F5032" w:rsidRPr="00876869">
        <w:rPr>
          <w:rFonts w:ascii="Times New Roman" w:eastAsia="Calibri" w:hAnsi="Times New Roman" w:cs="Times New Roman"/>
          <w:sz w:val="24"/>
          <w:szCs w:val="24"/>
        </w:rPr>
        <w:t>,</w:t>
      </w:r>
      <w:r w:rsidR="002F5032">
        <w:rPr>
          <w:rFonts w:ascii="Times New Roman" w:eastAsia="Calibri" w:hAnsi="Times New Roman" w:cs="Times New Roman"/>
          <w:sz w:val="24"/>
          <w:szCs w:val="24"/>
        </w:rPr>
        <w:t xml:space="preserve"> etc</w:t>
      </w:r>
      <w:r>
        <w:rPr>
          <w:rFonts w:ascii="Times New Roman" w:eastAsia="Calibri" w:hAnsi="Times New Roman" w:cs="Times New Roman"/>
          <w:sz w:val="24"/>
          <w:szCs w:val="24"/>
        </w:rPr>
        <w:t>.</w:t>
      </w:r>
      <w:r w:rsidR="002F5032">
        <w:rPr>
          <w:rFonts w:ascii="Times New Roman" w:eastAsia="Calibri" w:hAnsi="Times New Roman" w:cs="Times New Roman"/>
          <w:sz w:val="24"/>
          <w:szCs w:val="24"/>
        </w:rPr>
        <w:t xml:space="preserve">), </w:t>
      </w:r>
      <w:r w:rsidR="002F5032" w:rsidRPr="00876869">
        <w:rPr>
          <w:rFonts w:ascii="Times New Roman" w:eastAsia="Calibri" w:hAnsi="Times New Roman" w:cs="Times New Roman"/>
          <w:sz w:val="24"/>
          <w:szCs w:val="24"/>
        </w:rPr>
        <w:t>l’ENSAIT se réserve le droit de négocier les modalités de protection de ces résultats et de leur exploitation commerciale.</w:t>
      </w:r>
    </w:p>
    <w:p w:rsidR="00876869" w:rsidRDefault="00606632" w:rsidP="00CD50B5">
      <w:pPr>
        <w:jc w:val="both"/>
        <w:rPr>
          <w:rFonts w:ascii="Times New Roman" w:eastAsia="Calibri" w:hAnsi="Times New Roman" w:cs="Times New Roman"/>
          <w:sz w:val="24"/>
          <w:szCs w:val="24"/>
        </w:rPr>
      </w:pPr>
      <w:r>
        <w:rPr>
          <w:rFonts w:ascii="Times New Roman" w:eastAsia="Calibri" w:hAnsi="Times New Roman" w:cs="Times New Roman"/>
          <w:sz w:val="24"/>
          <w:szCs w:val="24"/>
        </w:rPr>
        <w:t>16.3. Les techniques et procédés conçus et utilisés, ainsi que les connaissances (brevets, savoir-faire, logiciels, etc.) mis en œuvre par l’ENSAIT pour réaliser les prestations restent la propriété de l’ENSAIT en ce qu’ils représentent un acquis propre de l’ENSAIT.</w:t>
      </w:r>
    </w:p>
    <w:p w:rsidR="00606632" w:rsidRDefault="00606632" w:rsidP="00CD50B5">
      <w:pPr>
        <w:jc w:val="both"/>
        <w:rPr>
          <w:rFonts w:ascii="Times New Roman" w:hAnsi="Times New Roman" w:cs="Times New Roman"/>
          <w:b/>
          <w:sz w:val="28"/>
          <w:szCs w:val="24"/>
          <w:u w:val="single"/>
        </w:rPr>
      </w:pPr>
    </w:p>
    <w:p w:rsidR="00876869" w:rsidRDefault="00876869" w:rsidP="00CD50B5">
      <w:pPr>
        <w:jc w:val="both"/>
        <w:rPr>
          <w:rFonts w:ascii="Times New Roman" w:hAnsi="Times New Roman" w:cs="Times New Roman"/>
          <w:b/>
          <w:sz w:val="28"/>
          <w:szCs w:val="24"/>
          <w:u w:val="single"/>
        </w:rPr>
      </w:pPr>
      <w:r>
        <w:rPr>
          <w:rFonts w:ascii="Times New Roman" w:hAnsi="Times New Roman" w:cs="Times New Roman"/>
          <w:b/>
          <w:sz w:val="28"/>
          <w:szCs w:val="24"/>
          <w:u w:val="single"/>
        </w:rPr>
        <w:t>TITRE IV - CLAUSES SPÉCIFIQUES AUX ÉTUDES</w:t>
      </w:r>
    </w:p>
    <w:p w:rsidR="00AC68BE" w:rsidRPr="00AC68BE" w:rsidRDefault="00AC68BE" w:rsidP="00AC68BE">
      <w:pPr>
        <w:jc w:val="both"/>
        <w:rPr>
          <w:rFonts w:ascii="Times New Roman" w:eastAsia="Calibri" w:hAnsi="Times New Roman" w:cs="Times New Roman"/>
          <w:b/>
          <w:sz w:val="24"/>
          <w:szCs w:val="24"/>
        </w:rPr>
      </w:pPr>
      <w:r w:rsidRPr="00AC68BE">
        <w:rPr>
          <w:rFonts w:ascii="Times New Roman" w:eastAsia="Calibri" w:hAnsi="Times New Roman" w:cs="Times New Roman"/>
          <w:b/>
          <w:sz w:val="24"/>
          <w:szCs w:val="24"/>
        </w:rPr>
        <w:t xml:space="preserve">ARTICLE </w:t>
      </w:r>
      <w:r w:rsidR="00606632">
        <w:rPr>
          <w:rFonts w:ascii="Times New Roman" w:eastAsia="Calibri" w:hAnsi="Times New Roman" w:cs="Times New Roman"/>
          <w:b/>
          <w:sz w:val="24"/>
          <w:szCs w:val="24"/>
        </w:rPr>
        <w:t xml:space="preserve">17. </w:t>
      </w:r>
      <w:r w:rsidRPr="00AC68BE">
        <w:rPr>
          <w:rFonts w:ascii="Times New Roman" w:eastAsia="Calibri" w:hAnsi="Times New Roman" w:cs="Times New Roman"/>
          <w:b/>
          <w:sz w:val="24"/>
          <w:szCs w:val="24"/>
        </w:rPr>
        <w:t>EXPLOITATION DES RÉSULTATS</w:t>
      </w:r>
      <w:r w:rsidR="00606632">
        <w:rPr>
          <w:rFonts w:ascii="Times New Roman" w:eastAsia="Calibri" w:hAnsi="Times New Roman" w:cs="Times New Roman"/>
          <w:b/>
          <w:sz w:val="24"/>
          <w:szCs w:val="24"/>
        </w:rPr>
        <w:t xml:space="preserve"> DE L’ÉTUDE</w:t>
      </w:r>
    </w:p>
    <w:p w:rsidR="00AC68BE" w:rsidRPr="00876869" w:rsidRDefault="00AC68BE" w:rsidP="00AC68BE">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31685">
        <w:rPr>
          <w:rFonts w:ascii="Times New Roman" w:eastAsia="Calibri" w:hAnsi="Times New Roman" w:cs="Times New Roman"/>
          <w:sz w:val="24"/>
          <w:szCs w:val="24"/>
        </w:rPr>
        <w:t>7</w:t>
      </w:r>
      <w:r>
        <w:rPr>
          <w:rFonts w:ascii="Times New Roman" w:eastAsia="Calibri" w:hAnsi="Times New Roman" w:cs="Times New Roman"/>
          <w:sz w:val="24"/>
          <w:szCs w:val="24"/>
        </w:rPr>
        <w:t>.1</w:t>
      </w:r>
      <w:r w:rsidRPr="00876869">
        <w:rPr>
          <w:rFonts w:ascii="Times New Roman" w:eastAsia="Calibri" w:hAnsi="Times New Roman" w:cs="Times New Roman"/>
          <w:sz w:val="24"/>
          <w:szCs w:val="24"/>
        </w:rPr>
        <w:t>. Le client est propriétaire des résultats et en dispose librement, dans les limites du contrat et sous réserve du respect du droit moral de l’ENSAIT.</w:t>
      </w:r>
    </w:p>
    <w:p w:rsidR="00AC68BE" w:rsidRDefault="00AC68BE" w:rsidP="00AC68BE">
      <w:pPr>
        <w:jc w:val="both"/>
        <w:rPr>
          <w:rFonts w:ascii="Times New Roman" w:eastAsia="Calibri" w:hAnsi="Times New Roman" w:cs="Times New Roman"/>
          <w:sz w:val="24"/>
          <w:szCs w:val="24"/>
        </w:rPr>
      </w:pPr>
      <w:r w:rsidRPr="00876869">
        <w:rPr>
          <w:rFonts w:ascii="Times New Roman" w:eastAsia="Calibri" w:hAnsi="Times New Roman" w:cs="Times New Roman"/>
          <w:sz w:val="24"/>
          <w:szCs w:val="24"/>
        </w:rPr>
        <w:t>1</w:t>
      </w:r>
      <w:r w:rsidR="00731685">
        <w:rPr>
          <w:rFonts w:ascii="Times New Roman" w:eastAsia="Calibri" w:hAnsi="Times New Roman" w:cs="Times New Roman"/>
          <w:sz w:val="24"/>
          <w:szCs w:val="24"/>
        </w:rPr>
        <w:t>7</w:t>
      </w:r>
      <w:r w:rsidRPr="00876869">
        <w:rPr>
          <w:rFonts w:ascii="Times New Roman" w:eastAsia="Calibri" w:hAnsi="Times New Roman" w:cs="Times New Roman"/>
          <w:sz w:val="24"/>
          <w:szCs w:val="24"/>
        </w:rPr>
        <w:t>.</w:t>
      </w:r>
      <w:r>
        <w:rPr>
          <w:rFonts w:ascii="Times New Roman" w:eastAsia="Calibri" w:hAnsi="Times New Roman" w:cs="Times New Roman"/>
          <w:sz w:val="24"/>
          <w:szCs w:val="24"/>
        </w:rPr>
        <w:t>2</w:t>
      </w:r>
      <w:r w:rsidRPr="00876869">
        <w:rPr>
          <w:rFonts w:ascii="Times New Roman" w:eastAsia="Calibri" w:hAnsi="Times New Roman" w:cs="Times New Roman"/>
          <w:sz w:val="24"/>
          <w:szCs w:val="24"/>
        </w:rPr>
        <w:t>. Dans l’</w:t>
      </w:r>
      <w:r>
        <w:rPr>
          <w:rFonts w:ascii="Times New Roman" w:eastAsia="Calibri" w:hAnsi="Times New Roman" w:cs="Times New Roman"/>
          <w:sz w:val="24"/>
          <w:szCs w:val="24"/>
        </w:rPr>
        <w:t>éventualité</w:t>
      </w:r>
      <w:r w:rsidRPr="00876869">
        <w:rPr>
          <w:rFonts w:ascii="Times New Roman" w:eastAsia="Calibri" w:hAnsi="Times New Roman" w:cs="Times New Roman"/>
          <w:sz w:val="24"/>
          <w:szCs w:val="24"/>
        </w:rPr>
        <w:t xml:space="preserve"> où les résultats </w:t>
      </w:r>
      <w:r w:rsidR="002F5032">
        <w:rPr>
          <w:rFonts w:ascii="Times New Roman" w:eastAsia="Calibri" w:hAnsi="Times New Roman" w:cs="Times New Roman"/>
          <w:sz w:val="24"/>
          <w:szCs w:val="24"/>
        </w:rPr>
        <w:t xml:space="preserve">de l’étude </w:t>
      </w:r>
      <w:r w:rsidRPr="00876869">
        <w:rPr>
          <w:rFonts w:ascii="Times New Roman" w:eastAsia="Calibri" w:hAnsi="Times New Roman" w:cs="Times New Roman"/>
          <w:sz w:val="24"/>
          <w:szCs w:val="24"/>
        </w:rPr>
        <w:t>s</w:t>
      </w:r>
      <w:r>
        <w:rPr>
          <w:rFonts w:ascii="Times New Roman" w:eastAsia="Calibri" w:hAnsi="Times New Roman" w:cs="Times New Roman"/>
          <w:sz w:val="24"/>
          <w:szCs w:val="24"/>
        </w:rPr>
        <w:t>ont</w:t>
      </w:r>
      <w:r w:rsidRPr="00876869">
        <w:rPr>
          <w:rFonts w:ascii="Times New Roman" w:eastAsia="Calibri" w:hAnsi="Times New Roman" w:cs="Times New Roman"/>
          <w:sz w:val="24"/>
          <w:szCs w:val="24"/>
        </w:rPr>
        <w:t xml:space="preserve"> supérieurs aux objectifs fixés par le projet initial, et donc situés en dehors du cadre de la prestation</w:t>
      </w:r>
      <w:r w:rsidR="002F5032">
        <w:rPr>
          <w:rFonts w:ascii="Times New Roman" w:eastAsia="Calibri" w:hAnsi="Times New Roman" w:cs="Times New Roman"/>
          <w:sz w:val="24"/>
          <w:szCs w:val="24"/>
        </w:rPr>
        <w:t xml:space="preserve"> (dépôt de brevet</w:t>
      </w:r>
      <w:r w:rsidRPr="00876869">
        <w:rPr>
          <w:rFonts w:ascii="Times New Roman" w:eastAsia="Calibri" w:hAnsi="Times New Roman" w:cs="Times New Roman"/>
          <w:sz w:val="24"/>
          <w:szCs w:val="24"/>
        </w:rPr>
        <w:t>,</w:t>
      </w:r>
      <w:r w:rsidR="002F5032">
        <w:rPr>
          <w:rFonts w:ascii="Times New Roman" w:eastAsia="Calibri" w:hAnsi="Times New Roman" w:cs="Times New Roman"/>
          <w:sz w:val="24"/>
          <w:szCs w:val="24"/>
        </w:rPr>
        <w:t xml:space="preserve"> etc</w:t>
      </w:r>
      <w:r w:rsidR="00606632">
        <w:rPr>
          <w:rFonts w:ascii="Times New Roman" w:eastAsia="Calibri" w:hAnsi="Times New Roman" w:cs="Times New Roman"/>
          <w:sz w:val="24"/>
          <w:szCs w:val="24"/>
        </w:rPr>
        <w:t>.</w:t>
      </w:r>
      <w:r w:rsidR="002F5032">
        <w:rPr>
          <w:rFonts w:ascii="Times New Roman" w:eastAsia="Calibri" w:hAnsi="Times New Roman" w:cs="Times New Roman"/>
          <w:sz w:val="24"/>
          <w:szCs w:val="24"/>
        </w:rPr>
        <w:t>),</w:t>
      </w:r>
      <w:r w:rsidRPr="00876869">
        <w:rPr>
          <w:rFonts w:ascii="Times New Roman" w:eastAsia="Calibri" w:hAnsi="Times New Roman" w:cs="Times New Roman"/>
          <w:sz w:val="24"/>
          <w:szCs w:val="24"/>
        </w:rPr>
        <w:t xml:space="preserve"> l’ENSAIT se réserve le droit de négocier les modalités de protection de ces résultats et de leur exploitation commerciale.</w:t>
      </w:r>
    </w:p>
    <w:p w:rsidR="00AC68BE" w:rsidRDefault="00AC68BE" w:rsidP="00AC68BE">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31685">
        <w:rPr>
          <w:rFonts w:ascii="Times New Roman" w:eastAsia="Calibri" w:hAnsi="Times New Roman" w:cs="Times New Roman"/>
          <w:sz w:val="24"/>
          <w:szCs w:val="24"/>
        </w:rPr>
        <w:t>7</w:t>
      </w:r>
      <w:r>
        <w:rPr>
          <w:rFonts w:ascii="Times New Roman" w:eastAsia="Calibri" w:hAnsi="Times New Roman" w:cs="Times New Roman"/>
          <w:sz w:val="24"/>
          <w:szCs w:val="24"/>
        </w:rPr>
        <w:t xml:space="preserve">.3. Les techniques et procédés conçus et utilisés, ainsi que les connaissances </w:t>
      </w:r>
      <w:r w:rsidR="00606632">
        <w:rPr>
          <w:rFonts w:ascii="Times New Roman" w:eastAsia="Calibri" w:hAnsi="Times New Roman" w:cs="Times New Roman"/>
          <w:sz w:val="24"/>
          <w:szCs w:val="24"/>
        </w:rPr>
        <w:t xml:space="preserve">(brevets, savoir-faire, logiciels, etc.) </w:t>
      </w:r>
      <w:r>
        <w:rPr>
          <w:rFonts w:ascii="Times New Roman" w:eastAsia="Calibri" w:hAnsi="Times New Roman" w:cs="Times New Roman"/>
          <w:sz w:val="24"/>
          <w:szCs w:val="24"/>
        </w:rPr>
        <w:t>mis en œuvre par l’ENSAIT pour réaliser les études restent la propriété de l’ENSAIT en ce qu’ils représentent un acquis propre de l’ENSAIT.</w:t>
      </w:r>
    </w:p>
    <w:p w:rsidR="002F5032" w:rsidRPr="00876869" w:rsidRDefault="00731685" w:rsidP="00AC68BE">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2F5032">
        <w:rPr>
          <w:rFonts w:ascii="Times New Roman" w:eastAsia="Calibri" w:hAnsi="Times New Roman" w:cs="Times New Roman"/>
          <w:sz w:val="24"/>
          <w:szCs w:val="24"/>
        </w:rPr>
        <w:t xml:space="preserve">.4. L’ENSAIT dispose d’un droit d’usage gratuit sur les résultats de l’étude. </w:t>
      </w:r>
    </w:p>
    <w:p w:rsidR="00AC68BE" w:rsidRDefault="00AC68BE" w:rsidP="00CD50B5">
      <w:pPr>
        <w:jc w:val="both"/>
        <w:rPr>
          <w:rFonts w:ascii="Times New Roman" w:hAnsi="Times New Roman" w:cs="Times New Roman"/>
          <w:b/>
          <w:sz w:val="28"/>
          <w:szCs w:val="24"/>
          <w:u w:val="single"/>
        </w:rPr>
      </w:pPr>
    </w:p>
    <w:p w:rsidR="00731685" w:rsidRDefault="00731685" w:rsidP="00CD50B5">
      <w:pPr>
        <w:jc w:val="both"/>
        <w:rPr>
          <w:rFonts w:ascii="Times New Roman" w:hAnsi="Times New Roman" w:cs="Times New Roman"/>
          <w:b/>
          <w:sz w:val="28"/>
          <w:szCs w:val="24"/>
          <w:u w:val="single"/>
        </w:rPr>
      </w:pPr>
    </w:p>
    <w:p w:rsidR="00731685" w:rsidRDefault="00731685" w:rsidP="00CD50B5">
      <w:pPr>
        <w:jc w:val="both"/>
        <w:rPr>
          <w:rFonts w:ascii="Times New Roman" w:hAnsi="Times New Roman" w:cs="Times New Roman"/>
          <w:b/>
          <w:sz w:val="28"/>
          <w:szCs w:val="24"/>
          <w:u w:val="single"/>
        </w:rPr>
      </w:pPr>
    </w:p>
    <w:p w:rsidR="00876869" w:rsidRDefault="00876869" w:rsidP="00CD50B5">
      <w:pPr>
        <w:jc w:val="both"/>
        <w:rPr>
          <w:rFonts w:ascii="Times New Roman" w:hAnsi="Times New Roman" w:cs="Times New Roman"/>
          <w:b/>
          <w:sz w:val="28"/>
          <w:szCs w:val="24"/>
          <w:u w:val="single"/>
        </w:rPr>
      </w:pPr>
      <w:r>
        <w:rPr>
          <w:rFonts w:ascii="Times New Roman" w:hAnsi="Times New Roman" w:cs="Times New Roman"/>
          <w:b/>
          <w:sz w:val="28"/>
          <w:szCs w:val="24"/>
          <w:u w:val="single"/>
        </w:rPr>
        <w:lastRenderedPageBreak/>
        <w:t>TITRE V - CLAUSES SPÉCIFIQUES AUX FORMATIONS</w:t>
      </w:r>
    </w:p>
    <w:p w:rsidR="00CD50B5" w:rsidRPr="00731685" w:rsidRDefault="00731685" w:rsidP="003767D4">
      <w:pPr>
        <w:jc w:val="both"/>
        <w:rPr>
          <w:rFonts w:ascii="Times New Roman" w:eastAsia="Calibri" w:hAnsi="Times New Roman" w:cs="Times New Roman"/>
          <w:b/>
          <w:sz w:val="24"/>
          <w:szCs w:val="24"/>
        </w:rPr>
      </w:pPr>
      <w:r w:rsidRPr="00731685">
        <w:rPr>
          <w:rFonts w:ascii="Times New Roman" w:eastAsia="Calibri" w:hAnsi="Times New Roman" w:cs="Times New Roman"/>
          <w:b/>
          <w:sz w:val="24"/>
          <w:szCs w:val="24"/>
        </w:rPr>
        <w:t>ARTICLE 18. PRIX</w:t>
      </w:r>
    </w:p>
    <w:p w:rsidR="00731685" w:rsidRDefault="00731685" w:rsidP="003767D4">
      <w:pPr>
        <w:jc w:val="both"/>
        <w:rPr>
          <w:rFonts w:ascii="Times New Roman" w:eastAsia="Calibri" w:hAnsi="Times New Roman" w:cs="Times New Roman"/>
          <w:sz w:val="24"/>
          <w:szCs w:val="24"/>
        </w:rPr>
      </w:pPr>
      <w:r>
        <w:rPr>
          <w:rFonts w:ascii="Times New Roman" w:eastAsia="Calibri" w:hAnsi="Times New Roman" w:cs="Times New Roman"/>
          <w:sz w:val="24"/>
          <w:szCs w:val="24"/>
        </w:rPr>
        <w:t>Le prix de la formation dispensée par l’ENSAIT est fixé individuellement ou collectivement en fonction de la durée, du nombre de personnes présentes, du lieu de la formation et du matériel nécessaire.</w:t>
      </w:r>
    </w:p>
    <w:p w:rsidR="00731685" w:rsidRDefault="00731685" w:rsidP="003767D4">
      <w:pPr>
        <w:jc w:val="both"/>
        <w:rPr>
          <w:rFonts w:ascii="Times New Roman" w:eastAsia="Calibri" w:hAnsi="Times New Roman" w:cs="Times New Roman"/>
          <w:b/>
          <w:sz w:val="24"/>
          <w:szCs w:val="24"/>
        </w:rPr>
      </w:pPr>
      <w:r w:rsidRPr="00731685">
        <w:rPr>
          <w:rFonts w:ascii="Times New Roman" w:eastAsia="Calibri" w:hAnsi="Times New Roman" w:cs="Times New Roman"/>
          <w:b/>
          <w:sz w:val="24"/>
          <w:szCs w:val="24"/>
        </w:rPr>
        <w:t>ARTICLE 19. PROPRIÉTÉ INTELLECTUELLE</w:t>
      </w:r>
    </w:p>
    <w:p w:rsidR="00731685" w:rsidRDefault="00731685" w:rsidP="003767D4">
      <w:pPr>
        <w:jc w:val="both"/>
        <w:rPr>
          <w:rFonts w:ascii="Times New Roman" w:eastAsia="Calibri" w:hAnsi="Times New Roman" w:cs="Times New Roman"/>
          <w:sz w:val="24"/>
          <w:szCs w:val="24"/>
        </w:rPr>
      </w:pPr>
      <w:r w:rsidRPr="00731685">
        <w:rPr>
          <w:rFonts w:ascii="Times New Roman" w:eastAsia="Calibri" w:hAnsi="Times New Roman" w:cs="Times New Roman"/>
          <w:sz w:val="24"/>
          <w:szCs w:val="24"/>
        </w:rPr>
        <w:t xml:space="preserve">19.1. </w:t>
      </w:r>
      <w:r w:rsidR="00353211">
        <w:rPr>
          <w:rFonts w:ascii="Times New Roman" w:eastAsia="Calibri" w:hAnsi="Times New Roman" w:cs="Times New Roman"/>
          <w:sz w:val="24"/>
          <w:szCs w:val="24"/>
        </w:rPr>
        <w:t>Les</w:t>
      </w:r>
      <w:r w:rsidRPr="00731685">
        <w:rPr>
          <w:rFonts w:ascii="Times New Roman" w:eastAsia="Calibri" w:hAnsi="Times New Roman" w:cs="Times New Roman"/>
          <w:sz w:val="24"/>
          <w:szCs w:val="24"/>
        </w:rPr>
        <w:t xml:space="preserve"> documents distribués lors de la formation ne peuvent être reproduits ou diffusés sans l’accord</w:t>
      </w:r>
      <w:r>
        <w:rPr>
          <w:rFonts w:ascii="Times New Roman" w:eastAsia="Calibri" w:hAnsi="Times New Roman" w:cs="Times New Roman"/>
          <w:sz w:val="24"/>
          <w:szCs w:val="24"/>
        </w:rPr>
        <w:t xml:space="preserve"> écrit et préalable</w:t>
      </w:r>
      <w:r w:rsidRPr="00731685">
        <w:rPr>
          <w:rFonts w:ascii="Times New Roman" w:eastAsia="Calibri" w:hAnsi="Times New Roman" w:cs="Times New Roman"/>
          <w:sz w:val="24"/>
          <w:szCs w:val="24"/>
        </w:rPr>
        <w:t xml:space="preserve"> de leur auteur.</w:t>
      </w:r>
    </w:p>
    <w:p w:rsidR="00731685" w:rsidRPr="00731685" w:rsidRDefault="00731685" w:rsidP="003767D4">
      <w:pPr>
        <w:jc w:val="both"/>
        <w:rPr>
          <w:rFonts w:ascii="Times New Roman" w:eastAsia="Calibri" w:hAnsi="Times New Roman" w:cs="Times New Roman"/>
          <w:b/>
          <w:sz w:val="24"/>
          <w:szCs w:val="24"/>
        </w:rPr>
      </w:pPr>
      <w:r>
        <w:rPr>
          <w:rFonts w:ascii="Times New Roman" w:eastAsia="Calibri" w:hAnsi="Times New Roman" w:cs="Times New Roman"/>
          <w:sz w:val="24"/>
          <w:szCs w:val="24"/>
        </w:rPr>
        <w:t>19.2. Le nom de l’auteur ainsi que le nom de l’ENSAIT doivent expressément apparaître sur chaque document.</w:t>
      </w:r>
    </w:p>
    <w:sectPr w:rsidR="00731685" w:rsidRPr="00731685" w:rsidSect="000C50FD">
      <w:headerReference w:type="default" r:id="rId11"/>
      <w:footerReference w:type="default" r:id="rId1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11F" w:rsidRDefault="0028111F" w:rsidP="007A500D">
      <w:pPr>
        <w:spacing w:after="0" w:line="240" w:lineRule="auto"/>
      </w:pPr>
      <w:r>
        <w:separator/>
      </w:r>
    </w:p>
  </w:endnote>
  <w:endnote w:type="continuationSeparator" w:id="0">
    <w:p w:rsidR="0028111F" w:rsidRDefault="0028111F" w:rsidP="007A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D65" w:rsidRDefault="00D67D65">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t>
    </w:r>
    <w:r w:rsidR="006704BC">
      <w:rPr>
        <w:rFonts w:asciiTheme="majorHAnsi" w:eastAsiaTheme="majorEastAsia" w:hAnsiTheme="majorHAnsi" w:cstheme="majorBidi"/>
      </w:rPr>
      <w:t>onditions générales de vente, de prestations de services, d’études et de formations</w:t>
    </w:r>
  </w:p>
  <w:p w:rsidR="00D67D65" w:rsidRDefault="00D67D65">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06030D">
      <w:fldChar w:fldCharType="begin"/>
    </w:r>
    <w:r>
      <w:instrText>PAGE   \* MERGEFORMAT</w:instrText>
    </w:r>
    <w:r w:rsidR="0006030D">
      <w:fldChar w:fldCharType="separate"/>
    </w:r>
    <w:r w:rsidR="00A9235E" w:rsidRPr="00A9235E">
      <w:rPr>
        <w:rFonts w:asciiTheme="majorHAnsi" w:eastAsiaTheme="majorEastAsia" w:hAnsiTheme="majorHAnsi" w:cstheme="majorBidi"/>
        <w:noProof/>
      </w:rPr>
      <w:t>1</w:t>
    </w:r>
    <w:r w:rsidR="0006030D">
      <w:rPr>
        <w:rFonts w:asciiTheme="majorHAnsi" w:eastAsiaTheme="majorEastAsia" w:hAnsiTheme="majorHAnsi" w:cstheme="majorBidi"/>
      </w:rPr>
      <w:fldChar w:fldCharType="end"/>
    </w:r>
  </w:p>
  <w:p w:rsidR="00D67D65" w:rsidRDefault="00D67D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11F" w:rsidRDefault="0028111F" w:rsidP="007A500D">
      <w:pPr>
        <w:spacing w:after="0" w:line="240" w:lineRule="auto"/>
      </w:pPr>
      <w:r>
        <w:separator/>
      </w:r>
    </w:p>
  </w:footnote>
  <w:footnote w:type="continuationSeparator" w:id="0">
    <w:p w:rsidR="0028111F" w:rsidRDefault="0028111F" w:rsidP="007A5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ED" w:rsidRDefault="00475E1F">
    <w:pPr>
      <w:pStyle w:val="En-tte"/>
    </w:pPr>
    <w:r w:rsidRPr="00475E1F">
      <w:rPr>
        <w:noProof/>
      </w:rPr>
      <w:drawing>
        <wp:inline distT="0" distB="0" distL="0" distR="0">
          <wp:extent cx="1288755" cy="903768"/>
          <wp:effectExtent l="19050" t="0" r="6645" b="0"/>
          <wp:docPr id="2" name="Image 2" descr="C:\Users\yjeanson\Desktop\logo_ensait.jpg"/>
          <wp:cNvGraphicFramePr/>
          <a:graphic xmlns:a="http://schemas.openxmlformats.org/drawingml/2006/main">
            <a:graphicData uri="http://schemas.openxmlformats.org/drawingml/2006/picture">
              <pic:pic xmlns:pic="http://schemas.openxmlformats.org/drawingml/2006/picture">
                <pic:nvPicPr>
                  <pic:cNvPr id="14339" name="Picture 2" descr="C:\Users\yjeanson\Desktop\logo_ensait.jpg"/>
                  <pic:cNvPicPr>
                    <a:picLocks noChangeAspect="1" noChangeArrowheads="1"/>
                  </pic:cNvPicPr>
                </pic:nvPicPr>
                <pic:blipFill>
                  <a:blip r:embed="rId1" cstate="print"/>
                  <a:srcRect/>
                  <a:stretch>
                    <a:fillRect/>
                  </a:stretch>
                </pic:blipFill>
                <pic:spPr bwMode="auto">
                  <a:xfrm>
                    <a:off x="0" y="0"/>
                    <a:ext cx="1289611" cy="904369"/>
                  </a:xfrm>
                  <a:prstGeom prst="rect">
                    <a:avLst/>
                  </a:prstGeom>
                  <a:noFill/>
                  <a:ln w="9525">
                    <a:noFill/>
                    <a:miter lim="800000"/>
                    <a:headEnd/>
                    <a:tailEnd/>
                  </a:ln>
                </pic:spPr>
              </pic:pic>
            </a:graphicData>
          </a:graphic>
        </wp:inline>
      </w:drawing>
    </w:r>
  </w:p>
  <w:p w:rsidR="00D67D65" w:rsidRDefault="00D67D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5ABA"/>
    <w:multiLevelType w:val="hybridMultilevel"/>
    <w:tmpl w:val="84AC56E2"/>
    <w:lvl w:ilvl="0" w:tplc="E6665768">
      <w:start w:val="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4053B4"/>
    <w:multiLevelType w:val="multilevel"/>
    <w:tmpl w:val="E73A31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70"/>
    <w:rsid w:val="00002E3A"/>
    <w:rsid w:val="00011828"/>
    <w:rsid w:val="00034942"/>
    <w:rsid w:val="0006030D"/>
    <w:rsid w:val="0006597F"/>
    <w:rsid w:val="0007539D"/>
    <w:rsid w:val="00075C08"/>
    <w:rsid w:val="00081C3E"/>
    <w:rsid w:val="000921A0"/>
    <w:rsid w:val="000A1783"/>
    <w:rsid w:val="000A1C41"/>
    <w:rsid w:val="000A2390"/>
    <w:rsid w:val="000B741B"/>
    <w:rsid w:val="000C1DEE"/>
    <w:rsid w:val="000C50FD"/>
    <w:rsid w:val="000C5938"/>
    <w:rsid w:val="000D24F0"/>
    <w:rsid w:val="000D2770"/>
    <w:rsid w:val="000E2193"/>
    <w:rsid w:val="000F05E7"/>
    <w:rsid w:val="000F46AE"/>
    <w:rsid w:val="000F63C2"/>
    <w:rsid w:val="00103BCD"/>
    <w:rsid w:val="0011036D"/>
    <w:rsid w:val="0011121C"/>
    <w:rsid w:val="00116D1E"/>
    <w:rsid w:val="001222C4"/>
    <w:rsid w:val="00127424"/>
    <w:rsid w:val="001410D8"/>
    <w:rsid w:val="00144691"/>
    <w:rsid w:val="00156952"/>
    <w:rsid w:val="0015778F"/>
    <w:rsid w:val="00165018"/>
    <w:rsid w:val="00170730"/>
    <w:rsid w:val="00194052"/>
    <w:rsid w:val="0019758C"/>
    <w:rsid w:val="001A40C5"/>
    <w:rsid w:val="001E19D6"/>
    <w:rsid w:val="001E4E2F"/>
    <w:rsid w:val="001F55F8"/>
    <w:rsid w:val="00206888"/>
    <w:rsid w:val="00214239"/>
    <w:rsid w:val="0021584F"/>
    <w:rsid w:val="00216245"/>
    <w:rsid w:val="00252842"/>
    <w:rsid w:val="0025695D"/>
    <w:rsid w:val="00276B8B"/>
    <w:rsid w:val="00277358"/>
    <w:rsid w:val="0028111F"/>
    <w:rsid w:val="00286658"/>
    <w:rsid w:val="00287943"/>
    <w:rsid w:val="00297C9E"/>
    <w:rsid w:val="002A4BF3"/>
    <w:rsid w:val="002A72F4"/>
    <w:rsid w:val="002B2878"/>
    <w:rsid w:val="002E15CF"/>
    <w:rsid w:val="002E1C73"/>
    <w:rsid w:val="002E2386"/>
    <w:rsid w:val="002E3F5F"/>
    <w:rsid w:val="002F5032"/>
    <w:rsid w:val="002F54C6"/>
    <w:rsid w:val="00305D23"/>
    <w:rsid w:val="00306DCA"/>
    <w:rsid w:val="00316E5F"/>
    <w:rsid w:val="003238C8"/>
    <w:rsid w:val="00324FB3"/>
    <w:rsid w:val="00331B34"/>
    <w:rsid w:val="003474E9"/>
    <w:rsid w:val="00353211"/>
    <w:rsid w:val="003544E7"/>
    <w:rsid w:val="00356C35"/>
    <w:rsid w:val="00362E17"/>
    <w:rsid w:val="003648D5"/>
    <w:rsid w:val="0036494C"/>
    <w:rsid w:val="003740FA"/>
    <w:rsid w:val="003767D4"/>
    <w:rsid w:val="00392F9E"/>
    <w:rsid w:val="00395F02"/>
    <w:rsid w:val="003A0D1B"/>
    <w:rsid w:val="003A1E63"/>
    <w:rsid w:val="003A2292"/>
    <w:rsid w:val="003A72D2"/>
    <w:rsid w:val="003C3867"/>
    <w:rsid w:val="003C6BA6"/>
    <w:rsid w:val="003D0EB8"/>
    <w:rsid w:val="003E1314"/>
    <w:rsid w:val="00401347"/>
    <w:rsid w:val="0041295F"/>
    <w:rsid w:val="0042291B"/>
    <w:rsid w:val="00432473"/>
    <w:rsid w:val="00434AAE"/>
    <w:rsid w:val="00443D68"/>
    <w:rsid w:val="00457700"/>
    <w:rsid w:val="0046313D"/>
    <w:rsid w:val="00474273"/>
    <w:rsid w:val="00475E1F"/>
    <w:rsid w:val="0049128C"/>
    <w:rsid w:val="004A1DFD"/>
    <w:rsid w:val="004A4573"/>
    <w:rsid w:val="004B6D5D"/>
    <w:rsid w:val="004E6EED"/>
    <w:rsid w:val="004F00F9"/>
    <w:rsid w:val="00511F6D"/>
    <w:rsid w:val="00513661"/>
    <w:rsid w:val="00514187"/>
    <w:rsid w:val="005143D7"/>
    <w:rsid w:val="005144D3"/>
    <w:rsid w:val="00521394"/>
    <w:rsid w:val="00523E59"/>
    <w:rsid w:val="005301CF"/>
    <w:rsid w:val="00542428"/>
    <w:rsid w:val="00553CD4"/>
    <w:rsid w:val="005563B6"/>
    <w:rsid w:val="005569BD"/>
    <w:rsid w:val="00557C3F"/>
    <w:rsid w:val="005623AE"/>
    <w:rsid w:val="00564AEE"/>
    <w:rsid w:val="005652A2"/>
    <w:rsid w:val="005710D9"/>
    <w:rsid w:val="00571AB4"/>
    <w:rsid w:val="00572BD9"/>
    <w:rsid w:val="00583747"/>
    <w:rsid w:val="005838A8"/>
    <w:rsid w:val="00585D0A"/>
    <w:rsid w:val="00595004"/>
    <w:rsid w:val="005A5A41"/>
    <w:rsid w:val="005B1ED8"/>
    <w:rsid w:val="005C1C5E"/>
    <w:rsid w:val="005D3707"/>
    <w:rsid w:val="005E0222"/>
    <w:rsid w:val="005F4566"/>
    <w:rsid w:val="005F609D"/>
    <w:rsid w:val="00606632"/>
    <w:rsid w:val="0062061B"/>
    <w:rsid w:val="00630F1E"/>
    <w:rsid w:val="0063786C"/>
    <w:rsid w:val="006608F0"/>
    <w:rsid w:val="00665D5E"/>
    <w:rsid w:val="006703C7"/>
    <w:rsid w:val="006704BC"/>
    <w:rsid w:val="006757F5"/>
    <w:rsid w:val="00677F16"/>
    <w:rsid w:val="00684BDF"/>
    <w:rsid w:val="00686104"/>
    <w:rsid w:val="006A2DA2"/>
    <w:rsid w:val="006B3884"/>
    <w:rsid w:val="006C0F60"/>
    <w:rsid w:val="006C45DF"/>
    <w:rsid w:val="006E3F27"/>
    <w:rsid w:val="006E423A"/>
    <w:rsid w:val="006F2AA3"/>
    <w:rsid w:val="007245C7"/>
    <w:rsid w:val="00727673"/>
    <w:rsid w:val="00731685"/>
    <w:rsid w:val="00740638"/>
    <w:rsid w:val="00742211"/>
    <w:rsid w:val="00761C51"/>
    <w:rsid w:val="007639E4"/>
    <w:rsid w:val="0076754C"/>
    <w:rsid w:val="007706DF"/>
    <w:rsid w:val="007A103E"/>
    <w:rsid w:val="007A19BD"/>
    <w:rsid w:val="007A500D"/>
    <w:rsid w:val="007B06E5"/>
    <w:rsid w:val="007C2E76"/>
    <w:rsid w:val="007D63B3"/>
    <w:rsid w:val="007E0486"/>
    <w:rsid w:val="007F0F0F"/>
    <w:rsid w:val="007F59D0"/>
    <w:rsid w:val="0080014A"/>
    <w:rsid w:val="00817F9F"/>
    <w:rsid w:val="00824465"/>
    <w:rsid w:val="00827F62"/>
    <w:rsid w:val="008379C0"/>
    <w:rsid w:val="00844E1B"/>
    <w:rsid w:val="00855718"/>
    <w:rsid w:val="008703E0"/>
    <w:rsid w:val="00876869"/>
    <w:rsid w:val="00893932"/>
    <w:rsid w:val="00895863"/>
    <w:rsid w:val="008B56E5"/>
    <w:rsid w:val="008B5A54"/>
    <w:rsid w:val="008B5B60"/>
    <w:rsid w:val="008C4ABC"/>
    <w:rsid w:val="008D3077"/>
    <w:rsid w:val="008D6E3D"/>
    <w:rsid w:val="008E1FB1"/>
    <w:rsid w:val="008E6ED6"/>
    <w:rsid w:val="008F1D2B"/>
    <w:rsid w:val="008F7944"/>
    <w:rsid w:val="00900173"/>
    <w:rsid w:val="009366C6"/>
    <w:rsid w:val="00951846"/>
    <w:rsid w:val="0098164E"/>
    <w:rsid w:val="009966B0"/>
    <w:rsid w:val="009A2C91"/>
    <w:rsid w:val="009A6A29"/>
    <w:rsid w:val="009A7F4B"/>
    <w:rsid w:val="009C0630"/>
    <w:rsid w:val="009C4886"/>
    <w:rsid w:val="009C6FE2"/>
    <w:rsid w:val="009D3E4E"/>
    <w:rsid w:val="009D68EB"/>
    <w:rsid w:val="009E1943"/>
    <w:rsid w:val="00A13FA2"/>
    <w:rsid w:val="00A14EAC"/>
    <w:rsid w:val="00A22EA2"/>
    <w:rsid w:val="00A24631"/>
    <w:rsid w:val="00A310D9"/>
    <w:rsid w:val="00A32134"/>
    <w:rsid w:val="00A35716"/>
    <w:rsid w:val="00A4738C"/>
    <w:rsid w:val="00A47A9D"/>
    <w:rsid w:val="00A518D8"/>
    <w:rsid w:val="00A61C81"/>
    <w:rsid w:val="00A85179"/>
    <w:rsid w:val="00A9235E"/>
    <w:rsid w:val="00A92556"/>
    <w:rsid w:val="00AA059C"/>
    <w:rsid w:val="00AC2AE0"/>
    <w:rsid w:val="00AC68BE"/>
    <w:rsid w:val="00AD55FA"/>
    <w:rsid w:val="00AE3514"/>
    <w:rsid w:val="00AF2181"/>
    <w:rsid w:val="00AF5205"/>
    <w:rsid w:val="00B02ABF"/>
    <w:rsid w:val="00B153C4"/>
    <w:rsid w:val="00B35CC2"/>
    <w:rsid w:val="00B37218"/>
    <w:rsid w:val="00B64D3C"/>
    <w:rsid w:val="00B65518"/>
    <w:rsid w:val="00B728E8"/>
    <w:rsid w:val="00B829E0"/>
    <w:rsid w:val="00BC549C"/>
    <w:rsid w:val="00BC6892"/>
    <w:rsid w:val="00BE0B93"/>
    <w:rsid w:val="00BE5EC8"/>
    <w:rsid w:val="00C01012"/>
    <w:rsid w:val="00C26F04"/>
    <w:rsid w:val="00C30F3A"/>
    <w:rsid w:val="00C4337F"/>
    <w:rsid w:val="00C60545"/>
    <w:rsid w:val="00C63D4B"/>
    <w:rsid w:val="00C66C1E"/>
    <w:rsid w:val="00C80478"/>
    <w:rsid w:val="00C811E6"/>
    <w:rsid w:val="00C87F6F"/>
    <w:rsid w:val="00CA1990"/>
    <w:rsid w:val="00CA4090"/>
    <w:rsid w:val="00CA6EB7"/>
    <w:rsid w:val="00CB6D86"/>
    <w:rsid w:val="00CD50B5"/>
    <w:rsid w:val="00CD53A1"/>
    <w:rsid w:val="00CE3B14"/>
    <w:rsid w:val="00CF6AE1"/>
    <w:rsid w:val="00D14BBE"/>
    <w:rsid w:val="00D14C8B"/>
    <w:rsid w:val="00D16BAC"/>
    <w:rsid w:val="00D269C1"/>
    <w:rsid w:val="00D520CF"/>
    <w:rsid w:val="00D65B73"/>
    <w:rsid w:val="00D67D65"/>
    <w:rsid w:val="00D71200"/>
    <w:rsid w:val="00D73292"/>
    <w:rsid w:val="00D835AC"/>
    <w:rsid w:val="00D920F5"/>
    <w:rsid w:val="00D93AEA"/>
    <w:rsid w:val="00D93F9F"/>
    <w:rsid w:val="00DA3E45"/>
    <w:rsid w:val="00DA4248"/>
    <w:rsid w:val="00DB1B43"/>
    <w:rsid w:val="00DC31FE"/>
    <w:rsid w:val="00DC7985"/>
    <w:rsid w:val="00DD6C59"/>
    <w:rsid w:val="00DD79FA"/>
    <w:rsid w:val="00DF20EE"/>
    <w:rsid w:val="00DF7B31"/>
    <w:rsid w:val="00E12AC5"/>
    <w:rsid w:val="00E267E4"/>
    <w:rsid w:val="00E27F74"/>
    <w:rsid w:val="00E3154D"/>
    <w:rsid w:val="00E45AE4"/>
    <w:rsid w:val="00E46759"/>
    <w:rsid w:val="00E46BB5"/>
    <w:rsid w:val="00E72981"/>
    <w:rsid w:val="00E73B04"/>
    <w:rsid w:val="00E747C5"/>
    <w:rsid w:val="00E8711A"/>
    <w:rsid w:val="00EA1FE5"/>
    <w:rsid w:val="00EB371A"/>
    <w:rsid w:val="00EB3C4E"/>
    <w:rsid w:val="00EB4482"/>
    <w:rsid w:val="00EB4AE1"/>
    <w:rsid w:val="00EC0498"/>
    <w:rsid w:val="00EC0CD5"/>
    <w:rsid w:val="00ED09A2"/>
    <w:rsid w:val="00ED0B33"/>
    <w:rsid w:val="00ED6445"/>
    <w:rsid w:val="00EE301E"/>
    <w:rsid w:val="00EE5FC5"/>
    <w:rsid w:val="00EF5788"/>
    <w:rsid w:val="00EF66F3"/>
    <w:rsid w:val="00F00EC5"/>
    <w:rsid w:val="00F035D1"/>
    <w:rsid w:val="00F160BD"/>
    <w:rsid w:val="00F307BC"/>
    <w:rsid w:val="00F344B7"/>
    <w:rsid w:val="00F347AA"/>
    <w:rsid w:val="00F36543"/>
    <w:rsid w:val="00F4406E"/>
    <w:rsid w:val="00F62833"/>
    <w:rsid w:val="00F6504F"/>
    <w:rsid w:val="00F74A3D"/>
    <w:rsid w:val="00F858CC"/>
    <w:rsid w:val="00FA779E"/>
    <w:rsid w:val="00FB62B8"/>
    <w:rsid w:val="00FC1BED"/>
    <w:rsid w:val="00FC4353"/>
    <w:rsid w:val="00FD0597"/>
    <w:rsid w:val="00FD1DC0"/>
    <w:rsid w:val="00FE109B"/>
    <w:rsid w:val="00FE1BA0"/>
    <w:rsid w:val="00FE6147"/>
    <w:rsid w:val="00FF66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15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3B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3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500D"/>
    <w:pPr>
      <w:tabs>
        <w:tab w:val="center" w:pos="4536"/>
        <w:tab w:val="right" w:pos="9072"/>
      </w:tabs>
      <w:spacing w:after="0" w:line="240" w:lineRule="auto"/>
    </w:pPr>
  </w:style>
  <w:style w:type="character" w:customStyle="1" w:styleId="En-tteCar">
    <w:name w:val="En-tête Car"/>
    <w:basedOn w:val="Policepardfaut"/>
    <w:link w:val="En-tte"/>
    <w:uiPriority w:val="99"/>
    <w:rsid w:val="007A500D"/>
  </w:style>
  <w:style w:type="paragraph" w:styleId="Pieddepage">
    <w:name w:val="footer"/>
    <w:basedOn w:val="Normal"/>
    <w:link w:val="PieddepageCar"/>
    <w:uiPriority w:val="99"/>
    <w:unhideWhenUsed/>
    <w:rsid w:val="007A5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00D"/>
  </w:style>
  <w:style w:type="paragraph" w:styleId="Textedebulles">
    <w:name w:val="Balloon Text"/>
    <w:basedOn w:val="Normal"/>
    <w:link w:val="TextedebullesCar"/>
    <w:uiPriority w:val="99"/>
    <w:semiHidden/>
    <w:unhideWhenUsed/>
    <w:rsid w:val="007A5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500D"/>
    <w:rPr>
      <w:rFonts w:ascii="Tahoma" w:hAnsi="Tahoma" w:cs="Tahoma"/>
      <w:sz w:val="16"/>
      <w:szCs w:val="16"/>
    </w:rPr>
  </w:style>
  <w:style w:type="paragraph" w:styleId="Paragraphedeliste">
    <w:name w:val="List Paragraph"/>
    <w:basedOn w:val="Normal"/>
    <w:uiPriority w:val="34"/>
    <w:qFormat/>
    <w:rsid w:val="003474E9"/>
    <w:pPr>
      <w:ind w:left="720"/>
      <w:contextualSpacing/>
    </w:pPr>
  </w:style>
  <w:style w:type="paragraph" w:customStyle="1" w:styleId="Default">
    <w:name w:val="Default"/>
    <w:rsid w:val="00FF66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Titre1Car">
    <w:name w:val="Titre 1 Car"/>
    <w:basedOn w:val="Policepardfaut"/>
    <w:link w:val="Titre1"/>
    <w:uiPriority w:val="9"/>
    <w:rsid w:val="00B153C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153C4"/>
    <w:pPr>
      <w:outlineLvl w:val="9"/>
    </w:pPr>
  </w:style>
  <w:style w:type="character" w:customStyle="1" w:styleId="Titre2Car">
    <w:name w:val="Titre 2 Car"/>
    <w:basedOn w:val="Policepardfaut"/>
    <w:link w:val="Titre2"/>
    <w:uiPriority w:val="9"/>
    <w:rsid w:val="00103BC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3BCD"/>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103BCD"/>
    <w:pPr>
      <w:spacing w:after="100"/>
    </w:pPr>
  </w:style>
  <w:style w:type="paragraph" w:styleId="TM2">
    <w:name w:val="toc 2"/>
    <w:basedOn w:val="Normal"/>
    <w:next w:val="Normal"/>
    <w:autoRedefine/>
    <w:uiPriority w:val="39"/>
    <w:unhideWhenUsed/>
    <w:rsid w:val="00103BCD"/>
    <w:pPr>
      <w:spacing w:after="100"/>
      <w:ind w:left="220"/>
    </w:pPr>
  </w:style>
  <w:style w:type="paragraph" w:styleId="TM3">
    <w:name w:val="toc 3"/>
    <w:basedOn w:val="Normal"/>
    <w:next w:val="Normal"/>
    <w:autoRedefine/>
    <w:uiPriority w:val="39"/>
    <w:unhideWhenUsed/>
    <w:rsid w:val="00103BCD"/>
    <w:pPr>
      <w:spacing w:after="100"/>
      <w:ind w:left="440"/>
    </w:pPr>
  </w:style>
  <w:style w:type="character" w:styleId="Lienhypertexte">
    <w:name w:val="Hyperlink"/>
    <w:basedOn w:val="Policepardfaut"/>
    <w:uiPriority w:val="99"/>
    <w:unhideWhenUsed/>
    <w:rsid w:val="00103BCD"/>
    <w:rPr>
      <w:color w:val="0000FF" w:themeColor="hyperlink"/>
      <w:u w:val="single"/>
    </w:rPr>
  </w:style>
  <w:style w:type="character" w:styleId="Marquedecommentaire">
    <w:name w:val="annotation reference"/>
    <w:basedOn w:val="Policepardfaut"/>
    <w:uiPriority w:val="99"/>
    <w:semiHidden/>
    <w:unhideWhenUsed/>
    <w:rsid w:val="006F2AA3"/>
    <w:rPr>
      <w:sz w:val="16"/>
      <w:szCs w:val="16"/>
    </w:rPr>
  </w:style>
  <w:style w:type="paragraph" w:styleId="Commentaire">
    <w:name w:val="annotation text"/>
    <w:basedOn w:val="Normal"/>
    <w:link w:val="CommentaireCar"/>
    <w:uiPriority w:val="99"/>
    <w:semiHidden/>
    <w:unhideWhenUsed/>
    <w:rsid w:val="006F2AA3"/>
    <w:pPr>
      <w:spacing w:line="240" w:lineRule="auto"/>
    </w:pPr>
    <w:rPr>
      <w:sz w:val="20"/>
      <w:szCs w:val="20"/>
    </w:rPr>
  </w:style>
  <w:style w:type="character" w:customStyle="1" w:styleId="CommentaireCar">
    <w:name w:val="Commentaire Car"/>
    <w:basedOn w:val="Policepardfaut"/>
    <w:link w:val="Commentaire"/>
    <w:uiPriority w:val="99"/>
    <w:semiHidden/>
    <w:rsid w:val="006F2AA3"/>
    <w:rPr>
      <w:sz w:val="20"/>
      <w:szCs w:val="20"/>
    </w:rPr>
  </w:style>
  <w:style w:type="paragraph" w:styleId="Objetducommentaire">
    <w:name w:val="annotation subject"/>
    <w:basedOn w:val="Commentaire"/>
    <w:next w:val="Commentaire"/>
    <w:link w:val="ObjetducommentaireCar"/>
    <w:uiPriority w:val="99"/>
    <w:semiHidden/>
    <w:unhideWhenUsed/>
    <w:rsid w:val="006F2AA3"/>
    <w:rPr>
      <w:b/>
      <w:bCs/>
    </w:rPr>
  </w:style>
  <w:style w:type="character" w:customStyle="1" w:styleId="ObjetducommentaireCar">
    <w:name w:val="Objet du commentaire Car"/>
    <w:basedOn w:val="CommentaireCar"/>
    <w:link w:val="Objetducommentaire"/>
    <w:uiPriority w:val="99"/>
    <w:semiHidden/>
    <w:rsid w:val="006F2A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B153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3B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03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500D"/>
    <w:pPr>
      <w:tabs>
        <w:tab w:val="center" w:pos="4536"/>
        <w:tab w:val="right" w:pos="9072"/>
      </w:tabs>
      <w:spacing w:after="0" w:line="240" w:lineRule="auto"/>
    </w:pPr>
  </w:style>
  <w:style w:type="character" w:customStyle="1" w:styleId="En-tteCar">
    <w:name w:val="En-tête Car"/>
    <w:basedOn w:val="Policepardfaut"/>
    <w:link w:val="En-tte"/>
    <w:uiPriority w:val="99"/>
    <w:rsid w:val="007A500D"/>
  </w:style>
  <w:style w:type="paragraph" w:styleId="Pieddepage">
    <w:name w:val="footer"/>
    <w:basedOn w:val="Normal"/>
    <w:link w:val="PieddepageCar"/>
    <w:uiPriority w:val="99"/>
    <w:unhideWhenUsed/>
    <w:rsid w:val="007A5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00D"/>
  </w:style>
  <w:style w:type="paragraph" w:styleId="Textedebulles">
    <w:name w:val="Balloon Text"/>
    <w:basedOn w:val="Normal"/>
    <w:link w:val="TextedebullesCar"/>
    <w:uiPriority w:val="99"/>
    <w:semiHidden/>
    <w:unhideWhenUsed/>
    <w:rsid w:val="007A50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500D"/>
    <w:rPr>
      <w:rFonts w:ascii="Tahoma" w:hAnsi="Tahoma" w:cs="Tahoma"/>
      <w:sz w:val="16"/>
      <w:szCs w:val="16"/>
    </w:rPr>
  </w:style>
  <w:style w:type="paragraph" w:styleId="Paragraphedeliste">
    <w:name w:val="List Paragraph"/>
    <w:basedOn w:val="Normal"/>
    <w:uiPriority w:val="34"/>
    <w:qFormat/>
    <w:rsid w:val="003474E9"/>
    <w:pPr>
      <w:ind w:left="720"/>
      <w:contextualSpacing/>
    </w:pPr>
  </w:style>
  <w:style w:type="paragraph" w:customStyle="1" w:styleId="Default">
    <w:name w:val="Default"/>
    <w:rsid w:val="00FF66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Titre1Car">
    <w:name w:val="Titre 1 Car"/>
    <w:basedOn w:val="Policepardfaut"/>
    <w:link w:val="Titre1"/>
    <w:uiPriority w:val="9"/>
    <w:rsid w:val="00B153C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153C4"/>
    <w:pPr>
      <w:outlineLvl w:val="9"/>
    </w:pPr>
  </w:style>
  <w:style w:type="character" w:customStyle="1" w:styleId="Titre2Car">
    <w:name w:val="Titre 2 Car"/>
    <w:basedOn w:val="Policepardfaut"/>
    <w:link w:val="Titre2"/>
    <w:uiPriority w:val="9"/>
    <w:rsid w:val="00103BC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03BCD"/>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103BCD"/>
    <w:pPr>
      <w:spacing w:after="100"/>
    </w:pPr>
  </w:style>
  <w:style w:type="paragraph" w:styleId="TM2">
    <w:name w:val="toc 2"/>
    <w:basedOn w:val="Normal"/>
    <w:next w:val="Normal"/>
    <w:autoRedefine/>
    <w:uiPriority w:val="39"/>
    <w:unhideWhenUsed/>
    <w:rsid w:val="00103BCD"/>
    <w:pPr>
      <w:spacing w:after="100"/>
      <w:ind w:left="220"/>
    </w:pPr>
  </w:style>
  <w:style w:type="paragraph" w:styleId="TM3">
    <w:name w:val="toc 3"/>
    <w:basedOn w:val="Normal"/>
    <w:next w:val="Normal"/>
    <w:autoRedefine/>
    <w:uiPriority w:val="39"/>
    <w:unhideWhenUsed/>
    <w:rsid w:val="00103BCD"/>
    <w:pPr>
      <w:spacing w:after="100"/>
      <w:ind w:left="440"/>
    </w:pPr>
  </w:style>
  <w:style w:type="character" w:styleId="Lienhypertexte">
    <w:name w:val="Hyperlink"/>
    <w:basedOn w:val="Policepardfaut"/>
    <w:uiPriority w:val="99"/>
    <w:unhideWhenUsed/>
    <w:rsid w:val="00103BCD"/>
    <w:rPr>
      <w:color w:val="0000FF" w:themeColor="hyperlink"/>
      <w:u w:val="single"/>
    </w:rPr>
  </w:style>
  <w:style w:type="character" w:styleId="Marquedecommentaire">
    <w:name w:val="annotation reference"/>
    <w:basedOn w:val="Policepardfaut"/>
    <w:uiPriority w:val="99"/>
    <w:semiHidden/>
    <w:unhideWhenUsed/>
    <w:rsid w:val="006F2AA3"/>
    <w:rPr>
      <w:sz w:val="16"/>
      <w:szCs w:val="16"/>
    </w:rPr>
  </w:style>
  <w:style w:type="paragraph" w:styleId="Commentaire">
    <w:name w:val="annotation text"/>
    <w:basedOn w:val="Normal"/>
    <w:link w:val="CommentaireCar"/>
    <w:uiPriority w:val="99"/>
    <w:semiHidden/>
    <w:unhideWhenUsed/>
    <w:rsid w:val="006F2AA3"/>
    <w:pPr>
      <w:spacing w:line="240" w:lineRule="auto"/>
    </w:pPr>
    <w:rPr>
      <w:sz w:val="20"/>
      <w:szCs w:val="20"/>
    </w:rPr>
  </w:style>
  <w:style w:type="character" w:customStyle="1" w:styleId="CommentaireCar">
    <w:name w:val="Commentaire Car"/>
    <w:basedOn w:val="Policepardfaut"/>
    <w:link w:val="Commentaire"/>
    <w:uiPriority w:val="99"/>
    <w:semiHidden/>
    <w:rsid w:val="006F2AA3"/>
    <w:rPr>
      <w:sz w:val="20"/>
      <w:szCs w:val="20"/>
    </w:rPr>
  </w:style>
  <w:style w:type="paragraph" w:styleId="Objetducommentaire">
    <w:name w:val="annotation subject"/>
    <w:basedOn w:val="Commentaire"/>
    <w:next w:val="Commentaire"/>
    <w:link w:val="ObjetducommentaireCar"/>
    <w:uiPriority w:val="99"/>
    <w:semiHidden/>
    <w:unhideWhenUsed/>
    <w:rsid w:val="006F2AA3"/>
    <w:rPr>
      <w:b/>
      <w:bCs/>
    </w:rPr>
  </w:style>
  <w:style w:type="character" w:customStyle="1" w:styleId="ObjetducommentaireCar">
    <w:name w:val="Objet du commentaire Car"/>
    <w:basedOn w:val="CommentaireCar"/>
    <w:link w:val="Objetducommentaire"/>
    <w:uiPriority w:val="99"/>
    <w:semiHidden/>
    <w:rsid w:val="006F2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987A-4F3C-4734-8F0D-DA8493EF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8071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cedrick.kitoko</dc:creator>
  <cp:lastModifiedBy>Stéphane Leprêtre</cp:lastModifiedBy>
  <cp:revision>2</cp:revision>
  <cp:lastPrinted>2015-11-12T17:46:00Z</cp:lastPrinted>
  <dcterms:created xsi:type="dcterms:W3CDTF">2016-11-25T08:00:00Z</dcterms:created>
  <dcterms:modified xsi:type="dcterms:W3CDTF">2016-11-25T08:00:00Z</dcterms:modified>
</cp:coreProperties>
</file>