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71E" w:rsidRDefault="005F2053" w:rsidP="0096725B">
      <w:pPr>
        <w:jc w:val="center"/>
        <w:rPr>
          <w:rFonts w:asciiTheme="majorHAnsi" w:hAnsiTheme="majorHAnsi" w:cs="Times New Roman"/>
          <w:b/>
          <w:color w:val="C00000"/>
          <w:sz w:val="24"/>
        </w:rPr>
      </w:pPr>
      <w:bookmarkStart w:id="0" w:name="_GoBack"/>
      <w:bookmarkEnd w:id="0"/>
      <w:r>
        <w:rPr>
          <w:rFonts w:asciiTheme="majorHAnsi" w:hAnsiTheme="majorHAnsi" w:cs="Times New Roman"/>
          <w:b/>
          <w:color w:val="C00000"/>
          <w:sz w:val="24"/>
        </w:rPr>
        <w:t>Compte rendu</w:t>
      </w:r>
      <w:r w:rsidR="0096725B" w:rsidRPr="00C87851">
        <w:rPr>
          <w:rFonts w:asciiTheme="majorHAnsi" w:hAnsiTheme="majorHAnsi" w:cs="Times New Roman"/>
          <w:b/>
          <w:color w:val="C00000"/>
          <w:sz w:val="24"/>
        </w:rPr>
        <w:t xml:space="preserve"> conseil pédagogique</w:t>
      </w:r>
      <w:r w:rsidR="00F214A7">
        <w:rPr>
          <w:rFonts w:asciiTheme="majorHAnsi" w:hAnsiTheme="majorHAnsi" w:cs="Times New Roman"/>
          <w:b/>
          <w:color w:val="C00000"/>
          <w:sz w:val="24"/>
        </w:rPr>
        <w:t xml:space="preserve"> 30 novembre 2017</w:t>
      </w:r>
    </w:p>
    <w:p w:rsidR="005F2053" w:rsidRPr="00C87851" w:rsidRDefault="005F2053" w:rsidP="0096725B">
      <w:pPr>
        <w:jc w:val="center"/>
        <w:rPr>
          <w:rFonts w:asciiTheme="majorHAnsi" w:hAnsiTheme="majorHAnsi" w:cs="Times New Roman"/>
          <w:b/>
          <w:color w:val="C00000"/>
          <w:sz w:val="24"/>
        </w:rPr>
      </w:pPr>
    </w:p>
    <w:p w:rsidR="0096725B" w:rsidRDefault="005F2053" w:rsidP="0096725B">
      <w:pPr>
        <w:jc w:val="center"/>
        <w:rPr>
          <w:rFonts w:ascii="Times New Roman" w:hAnsi="Times New Roman" w:cs="Times New Roman"/>
          <w:i/>
        </w:rPr>
      </w:pPr>
      <w:r w:rsidRPr="005F2053">
        <w:rPr>
          <w:rFonts w:ascii="Times New Roman" w:hAnsi="Times New Roman" w:cs="Times New Roman"/>
          <w:i/>
        </w:rPr>
        <w:t xml:space="preserve">Présents : Jean-Pierre </w:t>
      </w:r>
      <w:proofErr w:type="spellStart"/>
      <w:r w:rsidRPr="005F2053">
        <w:rPr>
          <w:rFonts w:ascii="Times New Roman" w:hAnsi="Times New Roman" w:cs="Times New Roman"/>
          <w:i/>
        </w:rPr>
        <w:t>Bajart</w:t>
      </w:r>
      <w:proofErr w:type="spellEnd"/>
      <w:r w:rsidRPr="005F2053">
        <w:rPr>
          <w:rFonts w:ascii="Times New Roman" w:hAnsi="Times New Roman" w:cs="Times New Roman"/>
          <w:i/>
        </w:rPr>
        <w:t xml:space="preserve">, Peng Wang, </w:t>
      </w:r>
      <w:proofErr w:type="spellStart"/>
      <w:r w:rsidRPr="005F2053">
        <w:rPr>
          <w:rFonts w:ascii="Times New Roman" w:hAnsi="Times New Roman" w:cs="Times New Roman"/>
          <w:i/>
        </w:rPr>
        <w:t>Chéryl</w:t>
      </w:r>
      <w:proofErr w:type="spellEnd"/>
      <w:r w:rsidRPr="005F2053">
        <w:rPr>
          <w:rFonts w:ascii="Times New Roman" w:hAnsi="Times New Roman" w:cs="Times New Roman"/>
          <w:i/>
        </w:rPr>
        <w:t xml:space="preserve"> </w:t>
      </w:r>
      <w:proofErr w:type="spellStart"/>
      <w:r w:rsidRPr="005F2053">
        <w:rPr>
          <w:rFonts w:ascii="Times New Roman" w:hAnsi="Times New Roman" w:cs="Times New Roman"/>
          <w:i/>
        </w:rPr>
        <w:t>Loob</w:t>
      </w:r>
      <w:proofErr w:type="spellEnd"/>
      <w:r w:rsidRPr="005F2053">
        <w:rPr>
          <w:rFonts w:ascii="Times New Roman" w:hAnsi="Times New Roman" w:cs="Times New Roman"/>
          <w:i/>
        </w:rPr>
        <w:t xml:space="preserve"> de Rahman, Cédric Cochrane, Elise Ternynck</w:t>
      </w:r>
    </w:p>
    <w:p w:rsidR="005F2053" w:rsidRPr="005F2053" w:rsidRDefault="005F2053" w:rsidP="005F2053">
      <w:pPr>
        <w:jc w:val="both"/>
        <w:rPr>
          <w:rFonts w:ascii="Times New Roman" w:hAnsi="Times New Roman" w:cs="Times New Roman"/>
          <w:sz w:val="24"/>
        </w:rPr>
      </w:pPr>
      <w:r>
        <w:rPr>
          <w:rFonts w:ascii="Times New Roman" w:hAnsi="Times New Roman" w:cs="Times New Roman"/>
          <w:sz w:val="24"/>
        </w:rPr>
        <w:t xml:space="preserve">La réforme pédagogique étant finalisée et appliquée depuis cette année, il est opportun de circonscrire les nouvelles missions du conseil pédagogique et de renouveler ses membres. </w:t>
      </w:r>
    </w:p>
    <w:p w:rsidR="00C3637D" w:rsidRPr="00C455F5" w:rsidRDefault="00C3637D" w:rsidP="00C455F5">
      <w:pPr>
        <w:pStyle w:val="Titre"/>
        <w:numPr>
          <w:ilvl w:val="0"/>
          <w:numId w:val="5"/>
        </w:numPr>
        <w:rPr>
          <w:sz w:val="28"/>
        </w:rPr>
      </w:pPr>
      <w:r w:rsidRPr="00C455F5">
        <w:rPr>
          <w:sz w:val="28"/>
        </w:rPr>
        <w:t>Le conseil pédagogique de l’ENSAIT</w:t>
      </w:r>
    </w:p>
    <w:p w:rsidR="002A5CCE" w:rsidRDefault="002A5CCE" w:rsidP="00C455F5">
      <w:pPr>
        <w:pStyle w:val="Sous-titre"/>
        <w:numPr>
          <w:ilvl w:val="1"/>
          <w:numId w:val="5"/>
        </w:numPr>
        <w:rPr>
          <w:u w:val="single"/>
        </w:rPr>
      </w:pPr>
      <w:r>
        <w:rPr>
          <w:u w:val="single"/>
        </w:rPr>
        <w:t>Contexte</w:t>
      </w:r>
    </w:p>
    <w:p w:rsidR="002A5CCE" w:rsidRPr="002A5CCE" w:rsidRDefault="005F2053" w:rsidP="002A5CCE">
      <w:pPr>
        <w:rPr>
          <w:rFonts w:ascii="Times New Roman" w:hAnsi="Times New Roman" w:cs="Times New Roman"/>
          <w:sz w:val="24"/>
        </w:rPr>
      </w:pPr>
      <w:r>
        <w:rPr>
          <w:rFonts w:ascii="Times New Roman" w:hAnsi="Times New Roman" w:cs="Times New Roman"/>
          <w:sz w:val="24"/>
        </w:rPr>
        <w:t>L’intégration</w:t>
      </w:r>
      <w:r w:rsidR="002A5CCE" w:rsidRPr="002A5CCE">
        <w:rPr>
          <w:rFonts w:ascii="Times New Roman" w:hAnsi="Times New Roman" w:cs="Times New Roman"/>
          <w:sz w:val="24"/>
        </w:rPr>
        <w:t xml:space="preserve"> de l’ENSAIT dans l’I-site</w:t>
      </w:r>
      <w:r w:rsidR="002A5CCE">
        <w:rPr>
          <w:rFonts w:ascii="Times New Roman" w:hAnsi="Times New Roman" w:cs="Times New Roman"/>
          <w:sz w:val="24"/>
        </w:rPr>
        <w:t xml:space="preserve"> nécessite de marquer sa spécificité en terme de formation et de rendre visible les pratiques pédagogiques innovantes</w:t>
      </w:r>
      <w:r>
        <w:rPr>
          <w:rFonts w:ascii="Times New Roman" w:hAnsi="Times New Roman" w:cs="Times New Roman"/>
          <w:sz w:val="24"/>
        </w:rPr>
        <w:t>.</w:t>
      </w:r>
      <w:r w:rsidR="002A5CCE">
        <w:rPr>
          <w:rFonts w:ascii="Times New Roman" w:hAnsi="Times New Roman" w:cs="Times New Roman"/>
          <w:sz w:val="24"/>
        </w:rPr>
        <w:t xml:space="preserve"> </w:t>
      </w:r>
    </w:p>
    <w:p w:rsidR="00C3637D" w:rsidRPr="00C3637D" w:rsidRDefault="00674705" w:rsidP="00C455F5">
      <w:pPr>
        <w:pStyle w:val="Sous-titre"/>
        <w:numPr>
          <w:ilvl w:val="1"/>
          <w:numId w:val="5"/>
        </w:numPr>
        <w:rPr>
          <w:u w:val="single"/>
        </w:rPr>
      </w:pPr>
      <w:r>
        <w:rPr>
          <w:u w:val="single"/>
        </w:rPr>
        <w:t>Missions</w:t>
      </w:r>
      <w:r w:rsidR="00AE5451" w:rsidRPr="00C3637D">
        <w:rPr>
          <w:u w:val="single"/>
        </w:rPr>
        <w:t xml:space="preserve"> : </w:t>
      </w:r>
    </w:p>
    <w:p w:rsidR="00C3637D" w:rsidRPr="00C3637D" w:rsidRDefault="00C3637D" w:rsidP="00C3637D">
      <w:pPr>
        <w:pStyle w:val="Paragraphedeliste"/>
        <w:numPr>
          <w:ilvl w:val="0"/>
          <w:numId w:val="4"/>
        </w:numPr>
        <w:jc w:val="both"/>
        <w:rPr>
          <w:rFonts w:ascii="Times New Roman" w:hAnsi="Times New Roman" w:cs="Times New Roman"/>
          <w:sz w:val="24"/>
        </w:rPr>
      </w:pPr>
      <w:r w:rsidRPr="00C3637D">
        <w:rPr>
          <w:rFonts w:ascii="Times New Roman" w:hAnsi="Times New Roman" w:cs="Times New Roman"/>
          <w:sz w:val="24"/>
        </w:rPr>
        <w:t>O</w:t>
      </w:r>
      <w:r w:rsidR="00AE5451" w:rsidRPr="00C3637D">
        <w:rPr>
          <w:rFonts w:ascii="Times New Roman" w:hAnsi="Times New Roman" w:cs="Times New Roman"/>
          <w:sz w:val="24"/>
        </w:rPr>
        <w:t xml:space="preserve">ptimiser la qualité </w:t>
      </w:r>
      <w:r w:rsidR="005F2053">
        <w:rPr>
          <w:rFonts w:ascii="Times New Roman" w:hAnsi="Times New Roman" w:cs="Times New Roman"/>
          <w:sz w:val="24"/>
        </w:rPr>
        <w:t xml:space="preserve">et la cohérence </w:t>
      </w:r>
      <w:r w:rsidR="00AE5451" w:rsidRPr="00C3637D">
        <w:rPr>
          <w:rFonts w:ascii="Times New Roman" w:hAnsi="Times New Roman" w:cs="Times New Roman"/>
          <w:sz w:val="24"/>
        </w:rPr>
        <w:t xml:space="preserve">de l’offre </w:t>
      </w:r>
      <w:r w:rsidRPr="00C3637D">
        <w:rPr>
          <w:rFonts w:ascii="Times New Roman" w:hAnsi="Times New Roman" w:cs="Times New Roman"/>
          <w:sz w:val="24"/>
        </w:rPr>
        <w:t>de formation</w:t>
      </w:r>
    </w:p>
    <w:p w:rsidR="00AE5451" w:rsidRDefault="00104365" w:rsidP="00C3637D">
      <w:pPr>
        <w:pStyle w:val="Paragraphedeliste"/>
        <w:numPr>
          <w:ilvl w:val="0"/>
          <w:numId w:val="4"/>
        </w:numPr>
        <w:jc w:val="both"/>
        <w:rPr>
          <w:rFonts w:ascii="Times New Roman" w:hAnsi="Times New Roman" w:cs="Times New Roman"/>
          <w:sz w:val="24"/>
        </w:rPr>
      </w:pPr>
      <w:r>
        <w:rPr>
          <w:rFonts w:ascii="Times New Roman" w:hAnsi="Times New Roman" w:cs="Times New Roman"/>
          <w:sz w:val="24"/>
        </w:rPr>
        <w:t>E</w:t>
      </w:r>
      <w:r w:rsidR="00C3637D" w:rsidRPr="00C3637D">
        <w:rPr>
          <w:rFonts w:ascii="Times New Roman" w:hAnsi="Times New Roman" w:cs="Times New Roman"/>
          <w:sz w:val="24"/>
        </w:rPr>
        <w:t>tre l’interlocuteur privilégié de</w:t>
      </w:r>
      <w:r w:rsidR="00C3637D">
        <w:rPr>
          <w:rFonts w:ascii="Times New Roman" w:hAnsi="Times New Roman" w:cs="Times New Roman"/>
          <w:sz w:val="24"/>
        </w:rPr>
        <w:t>s</w:t>
      </w:r>
      <w:r w:rsidR="00C3637D" w:rsidRPr="00C3637D">
        <w:rPr>
          <w:rFonts w:ascii="Times New Roman" w:hAnsi="Times New Roman" w:cs="Times New Roman"/>
          <w:sz w:val="24"/>
        </w:rPr>
        <w:t xml:space="preserve"> </w:t>
      </w:r>
      <w:r w:rsidR="00C3637D">
        <w:rPr>
          <w:rFonts w:ascii="Times New Roman" w:hAnsi="Times New Roman" w:cs="Times New Roman"/>
          <w:sz w:val="24"/>
        </w:rPr>
        <w:t>enseignants sur le volet pédagogique</w:t>
      </w:r>
    </w:p>
    <w:p w:rsidR="00C3637D" w:rsidRDefault="00104365" w:rsidP="00C3637D">
      <w:pPr>
        <w:pStyle w:val="Paragraphedeliste"/>
        <w:numPr>
          <w:ilvl w:val="0"/>
          <w:numId w:val="4"/>
        </w:numPr>
        <w:jc w:val="both"/>
        <w:rPr>
          <w:rFonts w:ascii="Times New Roman" w:hAnsi="Times New Roman" w:cs="Times New Roman"/>
          <w:sz w:val="24"/>
        </w:rPr>
      </w:pPr>
      <w:r>
        <w:rPr>
          <w:rFonts w:ascii="Times New Roman" w:hAnsi="Times New Roman" w:cs="Times New Roman"/>
          <w:sz w:val="24"/>
        </w:rPr>
        <w:t>C</w:t>
      </w:r>
      <w:r w:rsidR="00C3637D">
        <w:rPr>
          <w:rFonts w:ascii="Times New Roman" w:hAnsi="Times New Roman" w:cs="Times New Roman"/>
          <w:sz w:val="24"/>
        </w:rPr>
        <w:t>ommuniquer les informations, rendre les décisions transparentes</w:t>
      </w:r>
      <w:r>
        <w:rPr>
          <w:rFonts w:ascii="Times New Roman" w:hAnsi="Times New Roman" w:cs="Times New Roman"/>
          <w:sz w:val="24"/>
        </w:rPr>
        <w:t xml:space="preserve"> sur le plan pédagogique</w:t>
      </w:r>
    </w:p>
    <w:p w:rsidR="00A37358" w:rsidRDefault="00A37358" w:rsidP="00C3637D">
      <w:pPr>
        <w:pStyle w:val="Paragraphedeliste"/>
        <w:numPr>
          <w:ilvl w:val="0"/>
          <w:numId w:val="4"/>
        </w:numPr>
        <w:jc w:val="both"/>
        <w:rPr>
          <w:rFonts w:ascii="Times New Roman" w:hAnsi="Times New Roman" w:cs="Times New Roman"/>
          <w:sz w:val="24"/>
        </w:rPr>
      </w:pPr>
      <w:r>
        <w:rPr>
          <w:rFonts w:ascii="Times New Roman" w:hAnsi="Times New Roman" w:cs="Times New Roman"/>
          <w:sz w:val="24"/>
        </w:rPr>
        <w:t>Prendre des décisions collégiales et les porter d’une seule et même voix (ex : proposition de recrutement)</w:t>
      </w:r>
    </w:p>
    <w:p w:rsidR="00A37358" w:rsidRPr="00C3637D" w:rsidRDefault="00A37358" w:rsidP="00C3637D">
      <w:pPr>
        <w:pStyle w:val="Paragraphedeliste"/>
        <w:numPr>
          <w:ilvl w:val="0"/>
          <w:numId w:val="4"/>
        </w:numPr>
        <w:jc w:val="both"/>
        <w:rPr>
          <w:rFonts w:ascii="Times New Roman" w:hAnsi="Times New Roman" w:cs="Times New Roman"/>
          <w:sz w:val="24"/>
        </w:rPr>
      </w:pPr>
      <w:r>
        <w:rPr>
          <w:rFonts w:ascii="Times New Roman" w:hAnsi="Times New Roman" w:cs="Times New Roman"/>
          <w:sz w:val="24"/>
        </w:rPr>
        <w:t>Faire une veille sur les p</w:t>
      </w:r>
      <w:r w:rsidR="005F2053">
        <w:rPr>
          <w:rFonts w:ascii="Times New Roman" w:hAnsi="Times New Roman" w:cs="Times New Roman"/>
          <w:sz w:val="24"/>
        </w:rPr>
        <w:t xml:space="preserve">ratiques pédagogiques innovantes, efficaces et non efficaces, et en avertir les enseignants. </w:t>
      </w:r>
    </w:p>
    <w:p w:rsidR="00C3637D" w:rsidRPr="00C3637D" w:rsidRDefault="00C3637D" w:rsidP="00C455F5">
      <w:pPr>
        <w:pStyle w:val="Sous-titre"/>
        <w:numPr>
          <w:ilvl w:val="1"/>
          <w:numId w:val="5"/>
        </w:numPr>
        <w:rPr>
          <w:u w:val="single"/>
        </w:rPr>
      </w:pPr>
      <w:r w:rsidRPr="00C3637D">
        <w:rPr>
          <w:u w:val="single"/>
        </w:rPr>
        <w:t>Fonctionnement :</w:t>
      </w:r>
    </w:p>
    <w:p w:rsidR="00674705" w:rsidRDefault="00C3637D" w:rsidP="00C3637D">
      <w:pPr>
        <w:pStyle w:val="Paragraphedeliste"/>
        <w:numPr>
          <w:ilvl w:val="0"/>
          <w:numId w:val="3"/>
        </w:numPr>
        <w:jc w:val="both"/>
        <w:rPr>
          <w:rFonts w:ascii="Times New Roman" w:hAnsi="Times New Roman" w:cs="Times New Roman"/>
          <w:sz w:val="24"/>
        </w:rPr>
      </w:pPr>
      <w:r w:rsidRPr="00C3637D">
        <w:rPr>
          <w:rFonts w:ascii="Times New Roman" w:hAnsi="Times New Roman" w:cs="Times New Roman"/>
          <w:sz w:val="24"/>
        </w:rPr>
        <w:t>Réunions informelles des groupes thématiques puis restitution des recherches </w:t>
      </w:r>
      <w:r w:rsidR="00674705">
        <w:rPr>
          <w:rFonts w:ascii="Times New Roman" w:hAnsi="Times New Roman" w:cs="Times New Roman"/>
          <w:sz w:val="24"/>
        </w:rPr>
        <w:t xml:space="preserve">et travaux </w:t>
      </w:r>
      <w:r w:rsidRPr="00C3637D">
        <w:rPr>
          <w:rFonts w:ascii="Times New Roman" w:hAnsi="Times New Roman" w:cs="Times New Roman"/>
          <w:sz w:val="24"/>
        </w:rPr>
        <w:t xml:space="preserve">: </w:t>
      </w:r>
    </w:p>
    <w:p w:rsidR="00674705" w:rsidRDefault="00674705" w:rsidP="00674705">
      <w:pPr>
        <w:pStyle w:val="Paragraphedeliste"/>
        <w:numPr>
          <w:ilvl w:val="1"/>
          <w:numId w:val="3"/>
        </w:numPr>
        <w:jc w:val="both"/>
        <w:rPr>
          <w:rFonts w:ascii="Times New Roman" w:hAnsi="Times New Roman" w:cs="Times New Roman"/>
          <w:sz w:val="24"/>
        </w:rPr>
      </w:pPr>
      <w:r>
        <w:rPr>
          <w:rFonts w:ascii="Times New Roman" w:hAnsi="Times New Roman" w:cs="Times New Roman"/>
          <w:sz w:val="24"/>
        </w:rPr>
        <w:t>G</w:t>
      </w:r>
      <w:r w:rsidR="00C3637D" w:rsidRPr="00674705">
        <w:rPr>
          <w:rFonts w:ascii="Times New Roman" w:hAnsi="Times New Roman" w:cs="Times New Roman"/>
          <w:sz w:val="24"/>
        </w:rPr>
        <w:t xml:space="preserve">roupe </w:t>
      </w:r>
      <w:r>
        <w:rPr>
          <w:rFonts w:ascii="Times New Roman" w:hAnsi="Times New Roman" w:cs="Times New Roman"/>
          <w:sz w:val="24"/>
        </w:rPr>
        <w:t xml:space="preserve">«  </w:t>
      </w:r>
      <w:r w:rsidR="005F2053">
        <w:rPr>
          <w:rFonts w:ascii="Times New Roman" w:hAnsi="Times New Roman" w:cs="Times New Roman"/>
          <w:sz w:val="24"/>
        </w:rPr>
        <w:t>Suivi de la q</w:t>
      </w:r>
      <w:r w:rsidR="00C3637D" w:rsidRPr="00674705">
        <w:rPr>
          <w:rFonts w:ascii="Times New Roman" w:hAnsi="Times New Roman" w:cs="Times New Roman"/>
          <w:sz w:val="24"/>
        </w:rPr>
        <w:t xml:space="preserve">ualité de l’offre </w:t>
      </w:r>
      <w:r>
        <w:rPr>
          <w:rFonts w:ascii="Times New Roman" w:hAnsi="Times New Roman" w:cs="Times New Roman"/>
          <w:sz w:val="24"/>
        </w:rPr>
        <w:t>de formation</w:t>
      </w:r>
      <w:r w:rsidR="005F2053">
        <w:rPr>
          <w:rFonts w:ascii="Times New Roman" w:hAnsi="Times New Roman" w:cs="Times New Roman"/>
          <w:sz w:val="24"/>
        </w:rPr>
        <w:t> : autoévaluation et projection</w:t>
      </w:r>
      <w:r>
        <w:rPr>
          <w:rFonts w:ascii="Times New Roman" w:hAnsi="Times New Roman" w:cs="Times New Roman"/>
          <w:sz w:val="24"/>
        </w:rPr>
        <w:t> »</w:t>
      </w:r>
      <w:r w:rsidR="005F2053">
        <w:rPr>
          <w:rFonts w:ascii="Times New Roman" w:hAnsi="Times New Roman" w:cs="Times New Roman"/>
          <w:sz w:val="24"/>
        </w:rPr>
        <w:t xml:space="preserve"> : estimer la réalité et construire un projet </w:t>
      </w:r>
      <w:r w:rsidR="00AE4A7B">
        <w:rPr>
          <w:rFonts w:ascii="Times New Roman" w:hAnsi="Times New Roman" w:cs="Times New Roman"/>
          <w:sz w:val="24"/>
        </w:rPr>
        <w:t>avec les étudiants et des personnes extérieures invitées.</w:t>
      </w:r>
    </w:p>
    <w:p w:rsidR="00674705" w:rsidRDefault="00674705" w:rsidP="00674705">
      <w:pPr>
        <w:pStyle w:val="Paragraphedeliste"/>
        <w:numPr>
          <w:ilvl w:val="1"/>
          <w:numId w:val="3"/>
        </w:numPr>
        <w:jc w:val="both"/>
        <w:rPr>
          <w:rFonts w:ascii="Times New Roman" w:hAnsi="Times New Roman" w:cs="Times New Roman"/>
          <w:sz w:val="24"/>
        </w:rPr>
      </w:pPr>
      <w:r>
        <w:rPr>
          <w:rFonts w:ascii="Times New Roman" w:hAnsi="Times New Roman" w:cs="Times New Roman"/>
          <w:sz w:val="24"/>
        </w:rPr>
        <w:t>Groupe « A</w:t>
      </w:r>
      <w:r w:rsidR="00C3637D" w:rsidRPr="00674705">
        <w:rPr>
          <w:rFonts w:ascii="Times New Roman" w:hAnsi="Times New Roman" w:cs="Times New Roman"/>
          <w:sz w:val="24"/>
        </w:rPr>
        <w:t>méliorati</w:t>
      </w:r>
      <w:r>
        <w:rPr>
          <w:rFonts w:ascii="Times New Roman" w:hAnsi="Times New Roman" w:cs="Times New Roman"/>
          <w:sz w:val="24"/>
        </w:rPr>
        <w:t>on des espaces d’apprentissage »</w:t>
      </w:r>
      <w:r w:rsidR="005F2053">
        <w:rPr>
          <w:rFonts w:ascii="Times New Roman" w:hAnsi="Times New Roman" w:cs="Times New Roman"/>
          <w:sz w:val="24"/>
        </w:rPr>
        <w:t xml:space="preserve"> : lister les lieux et faire des propositions </w:t>
      </w:r>
      <w:r w:rsidR="00AE4A7B">
        <w:rPr>
          <w:rFonts w:ascii="Times New Roman" w:hAnsi="Times New Roman" w:cs="Times New Roman"/>
          <w:sz w:val="24"/>
        </w:rPr>
        <w:t>pour que les espaces soient en cohérence avec les pédagogies innovantes</w:t>
      </w:r>
    </w:p>
    <w:p w:rsidR="00674705" w:rsidRDefault="00674705" w:rsidP="00674705">
      <w:pPr>
        <w:pStyle w:val="Paragraphedeliste"/>
        <w:numPr>
          <w:ilvl w:val="1"/>
          <w:numId w:val="3"/>
        </w:numPr>
        <w:jc w:val="both"/>
        <w:rPr>
          <w:rFonts w:ascii="Times New Roman" w:hAnsi="Times New Roman" w:cs="Times New Roman"/>
          <w:sz w:val="24"/>
        </w:rPr>
      </w:pPr>
      <w:r>
        <w:rPr>
          <w:rFonts w:ascii="Times New Roman" w:hAnsi="Times New Roman" w:cs="Times New Roman"/>
          <w:sz w:val="24"/>
        </w:rPr>
        <w:t>Groupe « Pratiques pédagogiques innovantes »</w:t>
      </w:r>
      <w:r w:rsidR="00AE4A7B">
        <w:rPr>
          <w:rFonts w:ascii="Times New Roman" w:hAnsi="Times New Roman" w:cs="Times New Roman"/>
          <w:sz w:val="24"/>
        </w:rPr>
        <w:t> : cartographie des pratiques pédagogiques utilisées à l’ENSAIT, Benchmark sur ce que font les autres écoles d’ingénieurs, propositions pour l’appel à projet I-site.</w:t>
      </w:r>
    </w:p>
    <w:p w:rsidR="00AE4A7B" w:rsidRDefault="00AE4A7B" w:rsidP="00AE4A7B">
      <w:pPr>
        <w:pStyle w:val="Paragraphedeliste"/>
        <w:ind w:left="1440"/>
        <w:jc w:val="both"/>
        <w:rPr>
          <w:rFonts w:ascii="Times New Roman" w:hAnsi="Times New Roman" w:cs="Times New Roman"/>
          <w:sz w:val="24"/>
        </w:rPr>
      </w:pPr>
    </w:p>
    <w:p w:rsidR="00AE5451" w:rsidRDefault="005F2053" w:rsidP="00AE5451">
      <w:pPr>
        <w:pStyle w:val="Paragraphedeliste"/>
        <w:numPr>
          <w:ilvl w:val="0"/>
          <w:numId w:val="3"/>
        </w:numPr>
        <w:jc w:val="both"/>
        <w:rPr>
          <w:rFonts w:ascii="Times New Roman" w:hAnsi="Times New Roman" w:cs="Times New Roman"/>
          <w:sz w:val="24"/>
        </w:rPr>
      </w:pPr>
      <w:r>
        <w:rPr>
          <w:rFonts w:ascii="Times New Roman" w:hAnsi="Times New Roman" w:cs="Times New Roman"/>
          <w:sz w:val="24"/>
        </w:rPr>
        <w:t>6</w:t>
      </w:r>
      <w:r w:rsidR="00AE5451">
        <w:rPr>
          <w:rFonts w:ascii="Times New Roman" w:hAnsi="Times New Roman" w:cs="Times New Roman"/>
          <w:sz w:val="24"/>
        </w:rPr>
        <w:t xml:space="preserve"> conseils pédagogiques par an</w:t>
      </w:r>
      <w:r>
        <w:rPr>
          <w:rFonts w:ascii="Times New Roman" w:hAnsi="Times New Roman" w:cs="Times New Roman"/>
          <w:sz w:val="24"/>
        </w:rPr>
        <w:t> : 2h entre 12h</w:t>
      </w:r>
      <w:r w:rsidR="00587239">
        <w:rPr>
          <w:rFonts w:ascii="Times New Roman" w:hAnsi="Times New Roman" w:cs="Times New Roman"/>
          <w:sz w:val="24"/>
        </w:rPr>
        <w:t>30</w:t>
      </w:r>
      <w:r>
        <w:rPr>
          <w:rFonts w:ascii="Times New Roman" w:hAnsi="Times New Roman" w:cs="Times New Roman"/>
          <w:sz w:val="24"/>
        </w:rPr>
        <w:t xml:space="preserve"> et 14h</w:t>
      </w:r>
      <w:r w:rsidR="00587239">
        <w:rPr>
          <w:rFonts w:ascii="Times New Roman" w:hAnsi="Times New Roman" w:cs="Times New Roman"/>
          <w:sz w:val="24"/>
        </w:rPr>
        <w:t>30</w:t>
      </w:r>
      <w:r>
        <w:rPr>
          <w:rFonts w:ascii="Times New Roman" w:hAnsi="Times New Roman" w:cs="Times New Roman"/>
          <w:sz w:val="24"/>
        </w:rPr>
        <w:t xml:space="preserve">. Dates à bloquer dans </w:t>
      </w:r>
      <w:proofErr w:type="spellStart"/>
      <w:r>
        <w:rPr>
          <w:rFonts w:ascii="Times New Roman" w:hAnsi="Times New Roman" w:cs="Times New Roman"/>
          <w:sz w:val="24"/>
        </w:rPr>
        <w:t>Aurion</w:t>
      </w:r>
      <w:proofErr w:type="spellEnd"/>
      <w:r>
        <w:rPr>
          <w:rFonts w:ascii="Times New Roman" w:hAnsi="Times New Roman" w:cs="Times New Roman"/>
          <w:sz w:val="24"/>
        </w:rPr>
        <w:t xml:space="preserve"> en début d’année universitaire.</w:t>
      </w:r>
      <w:r w:rsidR="00AE4A7B">
        <w:rPr>
          <w:rFonts w:ascii="Times New Roman" w:hAnsi="Times New Roman" w:cs="Times New Roman"/>
          <w:sz w:val="24"/>
        </w:rPr>
        <w:t xml:space="preserve"> A calquer sur le calendrier des CE et de l’I-site.</w:t>
      </w:r>
    </w:p>
    <w:p w:rsidR="00AE4A7B" w:rsidRDefault="00AE4A7B" w:rsidP="00AE4A7B">
      <w:pPr>
        <w:pStyle w:val="Paragraphedeliste"/>
        <w:jc w:val="both"/>
        <w:rPr>
          <w:rFonts w:ascii="Times New Roman" w:hAnsi="Times New Roman" w:cs="Times New Roman"/>
          <w:sz w:val="24"/>
        </w:rPr>
      </w:pPr>
    </w:p>
    <w:p w:rsidR="00C3637D" w:rsidRDefault="00C3637D" w:rsidP="00AE5451">
      <w:pPr>
        <w:pStyle w:val="Paragraphedeliste"/>
        <w:numPr>
          <w:ilvl w:val="0"/>
          <w:numId w:val="3"/>
        </w:numPr>
        <w:jc w:val="both"/>
        <w:rPr>
          <w:rFonts w:ascii="Times New Roman" w:hAnsi="Times New Roman" w:cs="Times New Roman"/>
          <w:sz w:val="24"/>
        </w:rPr>
      </w:pPr>
      <w:r>
        <w:rPr>
          <w:rFonts w:ascii="Times New Roman" w:hAnsi="Times New Roman" w:cs="Times New Roman"/>
          <w:sz w:val="24"/>
        </w:rPr>
        <w:t xml:space="preserve">Présentation </w:t>
      </w:r>
      <w:r w:rsidR="00674705">
        <w:rPr>
          <w:rFonts w:ascii="Times New Roman" w:hAnsi="Times New Roman" w:cs="Times New Roman"/>
          <w:sz w:val="24"/>
        </w:rPr>
        <w:t xml:space="preserve">rapides </w:t>
      </w:r>
      <w:r>
        <w:rPr>
          <w:rFonts w:ascii="Times New Roman" w:hAnsi="Times New Roman" w:cs="Times New Roman"/>
          <w:sz w:val="24"/>
        </w:rPr>
        <w:t xml:space="preserve">des réflexions et positions lors </w:t>
      </w:r>
      <w:r w:rsidR="00674705">
        <w:rPr>
          <w:rFonts w:ascii="Times New Roman" w:hAnsi="Times New Roman" w:cs="Times New Roman"/>
          <w:sz w:val="24"/>
        </w:rPr>
        <w:t>du début de</w:t>
      </w:r>
      <w:r>
        <w:rPr>
          <w:rFonts w:ascii="Times New Roman" w:hAnsi="Times New Roman" w:cs="Times New Roman"/>
          <w:sz w:val="24"/>
        </w:rPr>
        <w:t xml:space="preserve"> chaque journée pédagogique</w:t>
      </w:r>
    </w:p>
    <w:p w:rsidR="00AE4A7B" w:rsidRPr="00AE4A7B" w:rsidRDefault="00AE4A7B" w:rsidP="00AE4A7B">
      <w:pPr>
        <w:pStyle w:val="Paragraphedeliste"/>
        <w:rPr>
          <w:rFonts w:ascii="Times New Roman" w:hAnsi="Times New Roman" w:cs="Times New Roman"/>
          <w:sz w:val="24"/>
        </w:rPr>
      </w:pPr>
    </w:p>
    <w:p w:rsidR="00AE4A7B" w:rsidRDefault="00AE4A7B" w:rsidP="00AE4A7B">
      <w:pPr>
        <w:pStyle w:val="Paragraphedeliste"/>
        <w:jc w:val="both"/>
        <w:rPr>
          <w:rFonts w:ascii="Times New Roman" w:hAnsi="Times New Roman" w:cs="Times New Roman"/>
          <w:sz w:val="24"/>
        </w:rPr>
      </w:pPr>
    </w:p>
    <w:p w:rsidR="00F52FFF" w:rsidRPr="00C3637D" w:rsidRDefault="00F52FFF" w:rsidP="00C455F5">
      <w:pPr>
        <w:pStyle w:val="Sous-titre"/>
        <w:numPr>
          <w:ilvl w:val="1"/>
          <w:numId w:val="5"/>
        </w:numPr>
        <w:rPr>
          <w:u w:val="single"/>
        </w:rPr>
      </w:pPr>
      <w:r w:rsidRPr="00C3637D">
        <w:rPr>
          <w:u w:val="single"/>
        </w:rPr>
        <w:t xml:space="preserve">Composition : </w:t>
      </w:r>
    </w:p>
    <w:p w:rsidR="004C5027" w:rsidRDefault="004C5027" w:rsidP="004C5027">
      <w:pPr>
        <w:pStyle w:val="Paragraphedeliste"/>
        <w:numPr>
          <w:ilvl w:val="0"/>
          <w:numId w:val="3"/>
        </w:numPr>
        <w:jc w:val="both"/>
        <w:rPr>
          <w:rFonts w:ascii="Times New Roman" w:hAnsi="Times New Roman" w:cs="Times New Roman"/>
          <w:sz w:val="24"/>
        </w:rPr>
      </w:pPr>
      <w:r>
        <w:rPr>
          <w:rFonts w:ascii="Times New Roman" w:hAnsi="Times New Roman" w:cs="Times New Roman"/>
          <w:sz w:val="24"/>
        </w:rPr>
        <w:t xml:space="preserve">Responsables départements : </w:t>
      </w:r>
      <w:proofErr w:type="spellStart"/>
      <w:r>
        <w:rPr>
          <w:rFonts w:ascii="Times New Roman" w:hAnsi="Times New Roman" w:cs="Times New Roman"/>
          <w:sz w:val="24"/>
        </w:rPr>
        <w:t>Chéryl</w:t>
      </w:r>
      <w:proofErr w:type="spellEnd"/>
      <w:r>
        <w:rPr>
          <w:rFonts w:ascii="Times New Roman" w:hAnsi="Times New Roman" w:cs="Times New Roman"/>
          <w:sz w:val="24"/>
        </w:rPr>
        <w:t>, Cathy, Peng + TTH à ouvrir</w:t>
      </w:r>
    </w:p>
    <w:p w:rsidR="004C5027" w:rsidRDefault="004C5027" w:rsidP="004C5027">
      <w:pPr>
        <w:pStyle w:val="Paragraphedeliste"/>
        <w:numPr>
          <w:ilvl w:val="0"/>
          <w:numId w:val="3"/>
        </w:numPr>
        <w:jc w:val="both"/>
        <w:rPr>
          <w:rFonts w:ascii="Times New Roman" w:hAnsi="Times New Roman" w:cs="Times New Roman"/>
          <w:sz w:val="24"/>
        </w:rPr>
      </w:pPr>
      <w:r>
        <w:rPr>
          <w:rFonts w:ascii="Times New Roman" w:hAnsi="Times New Roman" w:cs="Times New Roman"/>
          <w:sz w:val="24"/>
        </w:rPr>
        <w:t>Responsable apprentissage : Jean-Pierre</w:t>
      </w:r>
    </w:p>
    <w:p w:rsidR="004C5027" w:rsidRDefault="004C5027" w:rsidP="004C5027">
      <w:pPr>
        <w:pStyle w:val="Paragraphedeliste"/>
        <w:numPr>
          <w:ilvl w:val="0"/>
          <w:numId w:val="3"/>
        </w:numPr>
        <w:jc w:val="both"/>
        <w:rPr>
          <w:rFonts w:ascii="Times New Roman" w:hAnsi="Times New Roman" w:cs="Times New Roman"/>
          <w:sz w:val="24"/>
        </w:rPr>
      </w:pPr>
      <w:r>
        <w:rPr>
          <w:rFonts w:ascii="Times New Roman" w:hAnsi="Times New Roman" w:cs="Times New Roman"/>
          <w:sz w:val="24"/>
        </w:rPr>
        <w:t xml:space="preserve">Responsable stage : François </w:t>
      </w:r>
      <w:proofErr w:type="spellStart"/>
      <w:r>
        <w:rPr>
          <w:rFonts w:ascii="Times New Roman" w:hAnsi="Times New Roman" w:cs="Times New Roman"/>
          <w:sz w:val="24"/>
        </w:rPr>
        <w:t>Rault</w:t>
      </w:r>
      <w:proofErr w:type="spellEnd"/>
    </w:p>
    <w:p w:rsidR="004C5027" w:rsidRDefault="004C5027" w:rsidP="004C5027">
      <w:pPr>
        <w:pStyle w:val="Paragraphedeliste"/>
        <w:numPr>
          <w:ilvl w:val="0"/>
          <w:numId w:val="3"/>
        </w:numPr>
        <w:jc w:val="both"/>
        <w:rPr>
          <w:rFonts w:ascii="Times New Roman" w:hAnsi="Times New Roman" w:cs="Times New Roman"/>
          <w:sz w:val="24"/>
        </w:rPr>
      </w:pPr>
      <w:r>
        <w:rPr>
          <w:rFonts w:ascii="Times New Roman" w:hAnsi="Times New Roman" w:cs="Times New Roman"/>
          <w:sz w:val="24"/>
        </w:rPr>
        <w:t xml:space="preserve">Responsable PFE : Xavier + </w:t>
      </w:r>
      <w:proofErr w:type="spellStart"/>
      <w:r>
        <w:rPr>
          <w:rFonts w:ascii="Times New Roman" w:hAnsi="Times New Roman" w:cs="Times New Roman"/>
          <w:sz w:val="24"/>
        </w:rPr>
        <w:t>Xianyi</w:t>
      </w:r>
      <w:proofErr w:type="spellEnd"/>
    </w:p>
    <w:p w:rsidR="004C5027" w:rsidRDefault="004C5027" w:rsidP="004C5027">
      <w:pPr>
        <w:pStyle w:val="Paragraphedeliste"/>
        <w:numPr>
          <w:ilvl w:val="0"/>
          <w:numId w:val="3"/>
        </w:numPr>
        <w:jc w:val="both"/>
        <w:rPr>
          <w:rFonts w:ascii="Times New Roman" w:hAnsi="Times New Roman" w:cs="Times New Roman"/>
          <w:sz w:val="24"/>
        </w:rPr>
      </w:pPr>
      <w:r>
        <w:rPr>
          <w:rFonts w:ascii="Times New Roman" w:hAnsi="Times New Roman" w:cs="Times New Roman"/>
          <w:sz w:val="24"/>
        </w:rPr>
        <w:t xml:space="preserve">Responsables majeures : </w:t>
      </w:r>
      <w:proofErr w:type="spellStart"/>
      <w:r>
        <w:rPr>
          <w:rFonts w:ascii="Times New Roman" w:hAnsi="Times New Roman" w:cs="Times New Roman"/>
          <w:sz w:val="24"/>
        </w:rPr>
        <w:t>Xianyi</w:t>
      </w:r>
      <w:proofErr w:type="spellEnd"/>
      <w:r>
        <w:rPr>
          <w:rFonts w:ascii="Times New Roman" w:hAnsi="Times New Roman" w:cs="Times New Roman"/>
          <w:sz w:val="24"/>
        </w:rPr>
        <w:t xml:space="preserve"> + Fabien</w:t>
      </w:r>
    </w:p>
    <w:p w:rsidR="004C5027" w:rsidRDefault="004C5027" w:rsidP="004C5027">
      <w:pPr>
        <w:pStyle w:val="Paragraphedeliste"/>
        <w:numPr>
          <w:ilvl w:val="0"/>
          <w:numId w:val="3"/>
        </w:numPr>
        <w:jc w:val="both"/>
        <w:rPr>
          <w:rFonts w:ascii="Times New Roman" w:hAnsi="Times New Roman" w:cs="Times New Roman"/>
          <w:sz w:val="24"/>
        </w:rPr>
      </w:pPr>
      <w:r>
        <w:rPr>
          <w:rFonts w:ascii="Times New Roman" w:hAnsi="Times New Roman" w:cs="Times New Roman"/>
          <w:sz w:val="24"/>
        </w:rPr>
        <w:t>Responsable e-learning : Cédric</w:t>
      </w:r>
    </w:p>
    <w:p w:rsidR="004C5027" w:rsidRDefault="004C5027" w:rsidP="004C5027">
      <w:pPr>
        <w:pStyle w:val="Paragraphedeliste"/>
        <w:numPr>
          <w:ilvl w:val="0"/>
          <w:numId w:val="3"/>
        </w:numPr>
        <w:jc w:val="both"/>
        <w:rPr>
          <w:rFonts w:ascii="Times New Roman" w:hAnsi="Times New Roman" w:cs="Times New Roman"/>
          <w:sz w:val="24"/>
        </w:rPr>
      </w:pPr>
      <w:r>
        <w:rPr>
          <w:rFonts w:ascii="Times New Roman" w:hAnsi="Times New Roman" w:cs="Times New Roman"/>
          <w:sz w:val="24"/>
        </w:rPr>
        <w:t>Responsable Relations internationales/ SI : Marie-Pierre</w:t>
      </w:r>
    </w:p>
    <w:p w:rsidR="004C5027" w:rsidRDefault="004C5027" w:rsidP="004C5027">
      <w:pPr>
        <w:pStyle w:val="Paragraphedeliste"/>
        <w:numPr>
          <w:ilvl w:val="0"/>
          <w:numId w:val="3"/>
        </w:numPr>
        <w:jc w:val="both"/>
        <w:rPr>
          <w:rFonts w:ascii="Times New Roman" w:hAnsi="Times New Roman" w:cs="Times New Roman"/>
          <w:sz w:val="24"/>
        </w:rPr>
      </w:pPr>
      <w:r>
        <w:rPr>
          <w:rFonts w:ascii="Times New Roman" w:hAnsi="Times New Roman" w:cs="Times New Roman"/>
          <w:sz w:val="24"/>
        </w:rPr>
        <w:t>Responsables Projets : Aurélie, Alain, Guillaume</w:t>
      </w:r>
    </w:p>
    <w:p w:rsidR="004C5027" w:rsidRDefault="004C5027" w:rsidP="004C5027">
      <w:pPr>
        <w:pStyle w:val="Paragraphedeliste"/>
        <w:numPr>
          <w:ilvl w:val="0"/>
          <w:numId w:val="3"/>
        </w:numPr>
        <w:jc w:val="both"/>
        <w:rPr>
          <w:rFonts w:ascii="Times New Roman" w:hAnsi="Times New Roman" w:cs="Times New Roman"/>
          <w:sz w:val="24"/>
        </w:rPr>
      </w:pPr>
      <w:r>
        <w:rPr>
          <w:rFonts w:ascii="Times New Roman" w:hAnsi="Times New Roman" w:cs="Times New Roman"/>
          <w:sz w:val="24"/>
        </w:rPr>
        <w:t>Coordinateurs promo : Serge, Manuela, Fabien</w:t>
      </w:r>
    </w:p>
    <w:p w:rsidR="004C5027" w:rsidRDefault="004C5027" w:rsidP="004C5027">
      <w:pPr>
        <w:pStyle w:val="Paragraphedeliste"/>
        <w:numPr>
          <w:ilvl w:val="0"/>
          <w:numId w:val="3"/>
        </w:numPr>
        <w:jc w:val="both"/>
        <w:rPr>
          <w:rFonts w:ascii="Times New Roman" w:hAnsi="Times New Roman" w:cs="Times New Roman"/>
          <w:sz w:val="24"/>
        </w:rPr>
      </w:pPr>
      <w:r>
        <w:rPr>
          <w:rFonts w:ascii="Times New Roman" w:hAnsi="Times New Roman" w:cs="Times New Roman"/>
          <w:sz w:val="24"/>
        </w:rPr>
        <w:t>Référente césure : Alicia</w:t>
      </w:r>
    </w:p>
    <w:p w:rsidR="00AE4A7B" w:rsidRDefault="00AE4A7B" w:rsidP="004C5027">
      <w:pPr>
        <w:pStyle w:val="Paragraphedeliste"/>
        <w:numPr>
          <w:ilvl w:val="0"/>
          <w:numId w:val="3"/>
        </w:numPr>
        <w:jc w:val="both"/>
        <w:rPr>
          <w:rFonts w:ascii="Times New Roman" w:hAnsi="Times New Roman" w:cs="Times New Roman"/>
          <w:sz w:val="24"/>
        </w:rPr>
      </w:pPr>
      <w:r>
        <w:rPr>
          <w:rFonts w:ascii="Times New Roman" w:hAnsi="Times New Roman" w:cs="Times New Roman"/>
          <w:sz w:val="24"/>
        </w:rPr>
        <w:t>Invités experts (sur les thématiques comme la CTI, recherche, etc.)</w:t>
      </w:r>
    </w:p>
    <w:p w:rsidR="00C3637D" w:rsidRPr="00C3637D" w:rsidRDefault="00C3637D" w:rsidP="00C455F5">
      <w:pPr>
        <w:pStyle w:val="Sous-titre"/>
        <w:numPr>
          <w:ilvl w:val="1"/>
          <w:numId w:val="5"/>
        </w:numPr>
        <w:rPr>
          <w:u w:val="single"/>
        </w:rPr>
      </w:pPr>
      <w:r w:rsidRPr="00C3637D">
        <w:rPr>
          <w:u w:val="single"/>
        </w:rPr>
        <w:t xml:space="preserve">Statuts des membres : </w:t>
      </w:r>
    </w:p>
    <w:p w:rsidR="00C3637D" w:rsidRDefault="00C3637D" w:rsidP="00C3637D">
      <w:pPr>
        <w:pStyle w:val="Paragraphedeliste"/>
        <w:numPr>
          <w:ilvl w:val="0"/>
          <w:numId w:val="3"/>
        </w:numPr>
        <w:jc w:val="both"/>
        <w:rPr>
          <w:rFonts w:ascii="Times New Roman" w:hAnsi="Times New Roman" w:cs="Times New Roman"/>
          <w:sz w:val="24"/>
        </w:rPr>
      </w:pPr>
      <w:r w:rsidRPr="004C5027">
        <w:rPr>
          <w:rFonts w:ascii="Times New Roman" w:hAnsi="Times New Roman" w:cs="Times New Roman"/>
          <w:sz w:val="24"/>
        </w:rPr>
        <w:t xml:space="preserve">Référents dans l’école valorisés par 2 heures dans le référentiel : « Référents </w:t>
      </w:r>
      <w:r w:rsidR="00AE4A7B">
        <w:rPr>
          <w:rFonts w:ascii="Times New Roman" w:hAnsi="Times New Roman" w:cs="Times New Roman"/>
          <w:sz w:val="24"/>
        </w:rPr>
        <w:t>Pédagogiques</w:t>
      </w:r>
      <w:r w:rsidRPr="004C5027">
        <w:rPr>
          <w:rFonts w:ascii="Times New Roman" w:hAnsi="Times New Roman" w:cs="Times New Roman"/>
          <w:sz w:val="24"/>
        </w:rPr>
        <w:t xml:space="preserve">» : </w:t>
      </w:r>
      <w:r>
        <w:rPr>
          <w:rFonts w:ascii="Times New Roman" w:hAnsi="Times New Roman" w:cs="Times New Roman"/>
          <w:sz w:val="24"/>
        </w:rPr>
        <w:t xml:space="preserve">convocation du </w:t>
      </w:r>
      <w:r w:rsidRPr="004C5027">
        <w:rPr>
          <w:rFonts w:ascii="Times New Roman" w:hAnsi="Times New Roman" w:cs="Times New Roman"/>
          <w:sz w:val="24"/>
        </w:rPr>
        <w:t>CA restreint</w:t>
      </w:r>
      <w:r w:rsidR="00AE4A7B">
        <w:rPr>
          <w:rFonts w:ascii="Times New Roman" w:hAnsi="Times New Roman" w:cs="Times New Roman"/>
          <w:sz w:val="24"/>
        </w:rPr>
        <w:t xml:space="preserve"> pour l’insérer dans le référentiel</w:t>
      </w:r>
    </w:p>
    <w:p w:rsidR="00C455F5" w:rsidRDefault="00C455F5" w:rsidP="00C455F5">
      <w:pPr>
        <w:pStyle w:val="Sous-titre"/>
        <w:numPr>
          <w:ilvl w:val="1"/>
          <w:numId w:val="5"/>
        </w:numPr>
        <w:rPr>
          <w:u w:val="single"/>
        </w:rPr>
      </w:pPr>
      <w:r w:rsidRPr="00C3637D">
        <w:rPr>
          <w:u w:val="single"/>
        </w:rPr>
        <w:t>Objectifs</w:t>
      </w:r>
      <w:r>
        <w:rPr>
          <w:u w:val="single"/>
        </w:rPr>
        <w:t xml:space="preserve"> pédagogiques </w:t>
      </w:r>
      <w:r w:rsidRPr="00C3637D">
        <w:rPr>
          <w:u w:val="single"/>
        </w:rPr>
        <w:t>de l’année </w:t>
      </w:r>
      <w:r w:rsidR="00AE4A7B">
        <w:rPr>
          <w:u w:val="single"/>
        </w:rPr>
        <w:t>2017-2018</w:t>
      </w:r>
      <w:r w:rsidRPr="00C3637D">
        <w:rPr>
          <w:u w:val="single"/>
        </w:rPr>
        <w:t>:</w:t>
      </w:r>
    </w:p>
    <w:p w:rsidR="00C455F5" w:rsidRPr="00AE4A7B" w:rsidRDefault="00AE4A7B" w:rsidP="00AE4A7B">
      <w:pPr>
        <w:pStyle w:val="Paragraphedeliste"/>
        <w:numPr>
          <w:ilvl w:val="0"/>
          <w:numId w:val="3"/>
        </w:numPr>
        <w:rPr>
          <w:rFonts w:ascii="Times New Roman" w:hAnsi="Times New Roman" w:cs="Times New Roman"/>
          <w:sz w:val="24"/>
        </w:rPr>
      </w:pPr>
      <w:r w:rsidRPr="00AE4A7B">
        <w:rPr>
          <w:rFonts w:ascii="Times New Roman" w:hAnsi="Times New Roman" w:cs="Times New Roman"/>
          <w:sz w:val="24"/>
        </w:rPr>
        <w:t>Bilan sur la réforme pédagogique et propositions de réajustements</w:t>
      </w:r>
    </w:p>
    <w:p w:rsidR="00AE4A7B" w:rsidRPr="00AE4A7B" w:rsidRDefault="00AE4A7B" w:rsidP="00AE4A7B">
      <w:pPr>
        <w:pStyle w:val="Paragraphedeliste"/>
        <w:numPr>
          <w:ilvl w:val="0"/>
          <w:numId w:val="3"/>
        </w:numPr>
        <w:rPr>
          <w:rFonts w:ascii="Times New Roman" w:hAnsi="Times New Roman" w:cs="Times New Roman"/>
          <w:sz w:val="24"/>
        </w:rPr>
      </w:pPr>
      <w:r w:rsidRPr="00AE4A7B">
        <w:rPr>
          <w:rFonts w:ascii="Times New Roman" w:hAnsi="Times New Roman" w:cs="Times New Roman"/>
          <w:sz w:val="24"/>
        </w:rPr>
        <w:t>Cartographie des pédagogies innovantes</w:t>
      </w:r>
    </w:p>
    <w:p w:rsidR="00AE4A7B" w:rsidRPr="00AE4A7B" w:rsidRDefault="00AE4A7B" w:rsidP="00AE4A7B">
      <w:pPr>
        <w:pStyle w:val="Paragraphedeliste"/>
        <w:numPr>
          <w:ilvl w:val="0"/>
          <w:numId w:val="3"/>
        </w:numPr>
        <w:rPr>
          <w:rFonts w:ascii="Times New Roman" w:hAnsi="Times New Roman" w:cs="Times New Roman"/>
          <w:sz w:val="24"/>
        </w:rPr>
      </w:pPr>
      <w:r w:rsidRPr="00AE4A7B">
        <w:rPr>
          <w:rFonts w:ascii="Times New Roman" w:hAnsi="Times New Roman" w:cs="Times New Roman"/>
          <w:sz w:val="24"/>
        </w:rPr>
        <w:t>Démarche qualité et inscription de notre formation au RNCP</w:t>
      </w:r>
    </w:p>
    <w:p w:rsidR="00AE4A7B" w:rsidRDefault="00AE4A7B" w:rsidP="00AE4A7B">
      <w:pPr>
        <w:pStyle w:val="Paragraphedeliste"/>
        <w:numPr>
          <w:ilvl w:val="0"/>
          <w:numId w:val="3"/>
        </w:numPr>
        <w:rPr>
          <w:rFonts w:ascii="Times New Roman" w:hAnsi="Times New Roman" w:cs="Times New Roman"/>
          <w:sz w:val="24"/>
        </w:rPr>
      </w:pPr>
      <w:r w:rsidRPr="00AE4A7B">
        <w:rPr>
          <w:rFonts w:ascii="Times New Roman" w:hAnsi="Times New Roman" w:cs="Times New Roman"/>
          <w:sz w:val="24"/>
        </w:rPr>
        <w:t>Se positionner et répondre à l’appel à projet de l’I-Site</w:t>
      </w:r>
    </w:p>
    <w:p w:rsidR="00AE4A7B" w:rsidRPr="00AE4A7B" w:rsidRDefault="00AE4A7B" w:rsidP="00AE4A7B">
      <w:pPr>
        <w:pStyle w:val="Paragraphedeliste"/>
        <w:numPr>
          <w:ilvl w:val="0"/>
          <w:numId w:val="3"/>
        </w:numPr>
        <w:rPr>
          <w:rFonts w:ascii="Times New Roman" w:hAnsi="Times New Roman" w:cs="Times New Roman"/>
          <w:sz w:val="24"/>
        </w:rPr>
      </w:pPr>
      <w:r>
        <w:rPr>
          <w:rFonts w:ascii="Times New Roman" w:hAnsi="Times New Roman" w:cs="Times New Roman"/>
          <w:sz w:val="24"/>
        </w:rPr>
        <w:t>Continuer la rénovation des salles et du matériel d’apprentissage</w:t>
      </w:r>
    </w:p>
    <w:p w:rsidR="00372119" w:rsidRPr="00C455F5" w:rsidRDefault="00C455F5" w:rsidP="00C455F5">
      <w:pPr>
        <w:pStyle w:val="Titre"/>
        <w:numPr>
          <w:ilvl w:val="0"/>
          <w:numId w:val="5"/>
        </w:numPr>
        <w:rPr>
          <w:sz w:val="28"/>
        </w:rPr>
      </w:pPr>
      <w:r>
        <w:rPr>
          <w:sz w:val="28"/>
        </w:rPr>
        <w:t>La s</w:t>
      </w:r>
      <w:r w:rsidR="00675A20" w:rsidRPr="00C455F5">
        <w:rPr>
          <w:sz w:val="28"/>
        </w:rPr>
        <w:t>tratégie</w:t>
      </w:r>
      <w:r w:rsidR="00C87851" w:rsidRPr="00C455F5">
        <w:rPr>
          <w:sz w:val="28"/>
        </w:rPr>
        <w:t xml:space="preserve"> globale</w:t>
      </w:r>
      <w:r w:rsidR="00675A20" w:rsidRPr="00C455F5">
        <w:rPr>
          <w:sz w:val="28"/>
        </w:rPr>
        <w:t xml:space="preserve"> de</w:t>
      </w:r>
      <w:r w:rsidR="00C87851" w:rsidRPr="00C455F5">
        <w:rPr>
          <w:sz w:val="28"/>
        </w:rPr>
        <w:t xml:space="preserve">s </w:t>
      </w:r>
      <w:r w:rsidR="00675A20" w:rsidRPr="00C455F5">
        <w:rPr>
          <w:sz w:val="28"/>
        </w:rPr>
        <w:t>formation</w:t>
      </w:r>
      <w:r w:rsidR="00C87851" w:rsidRPr="00C455F5">
        <w:rPr>
          <w:sz w:val="28"/>
        </w:rPr>
        <w:t>s</w:t>
      </w:r>
      <w:r w:rsidR="00675A20" w:rsidRPr="00C455F5">
        <w:rPr>
          <w:sz w:val="28"/>
        </w:rPr>
        <w:t xml:space="preserve"> à l’ENSAIT : </w:t>
      </w:r>
    </w:p>
    <w:p w:rsidR="00675A20" w:rsidRDefault="002A5CCE" w:rsidP="003B3E09">
      <w:pPr>
        <w:pStyle w:val="Sous-titre"/>
        <w:numPr>
          <w:ilvl w:val="1"/>
          <w:numId w:val="5"/>
        </w:numPr>
      </w:pPr>
      <w:r>
        <w:t>Fixation du niveau d’anglais</w:t>
      </w:r>
    </w:p>
    <w:tbl>
      <w:tblPr>
        <w:tblStyle w:val="Grilleclaire-Accent4"/>
        <w:tblW w:w="0" w:type="auto"/>
        <w:tblLook w:val="04A0" w:firstRow="1" w:lastRow="0" w:firstColumn="1" w:lastColumn="0" w:noHBand="0" w:noVBand="1"/>
      </w:tblPr>
      <w:tblGrid>
        <w:gridCol w:w="4606"/>
        <w:gridCol w:w="4606"/>
      </w:tblGrid>
      <w:tr w:rsidR="002A5CCE" w:rsidTr="002A5C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rsidR="002A5CCE" w:rsidRDefault="002A5CCE" w:rsidP="002A5CCE">
            <w:pPr>
              <w:jc w:val="center"/>
            </w:pPr>
            <w:r>
              <w:t>ECOLE</w:t>
            </w:r>
          </w:p>
        </w:tc>
        <w:tc>
          <w:tcPr>
            <w:tcW w:w="4606" w:type="dxa"/>
          </w:tcPr>
          <w:p w:rsidR="002A5CCE" w:rsidRDefault="002A5CCE" w:rsidP="002A5CCE">
            <w:pPr>
              <w:jc w:val="center"/>
              <w:cnfStyle w:val="100000000000" w:firstRow="1" w:lastRow="0" w:firstColumn="0" w:lastColumn="0" w:oddVBand="0" w:evenVBand="0" w:oddHBand="0" w:evenHBand="0" w:firstRowFirstColumn="0" w:firstRowLastColumn="0" w:lastRowFirstColumn="0" w:lastRowLastColumn="0"/>
            </w:pPr>
            <w:r>
              <w:t>NIVEAU D’ANGLAIS EN TOEIC</w:t>
            </w:r>
          </w:p>
        </w:tc>
      </w:tr>
      <w:tr w:rsidR="002A5CCE" w:rsidTr="002A5C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rsidR="002A5CCE" w:rsidRPr="002A5CCE" w:rsidRDefault="002A5CCE" w:rsidP="002A5CCE">
            <w:pPr>
              <w:jc w:val="center"/>
            </w:pPr>
            <w:r w:rsidRPr="002A5CCE">
              <w:t>Ecole de chimie Lille</w:t>
            </w:r>
          </w:p>
        </w:tc>
        <w:tc>
          <w:tcPr>
            <w:tcW w:w="4606" w:type="dxa"/>
          </w:tcPr>
          <w:p w:rsidR="002A5CCE" w:rsidRPr="002A5CCE" w:rsidRDefault="002A5CCE" w:rsidP="002A5CCE">
            <w:pPr>
              <w:jc w:val="center"/>
              <w:cnfStyle w:val="000000100000" w:firstRow="0" w:lastRow="0" w:firstColumn="0" w:lastColumn="0" w:oddVBand="0" w:evenVBand="0" w:oddHBand="1" w:evenHBand="0" w:firstRowFirstColumn="0" w:firstRowLastColumn="0" w:lastRowFirstColumn="0" w:lastRowLastColumn="0"/>
              <w:rPr>
                <w:b/>
              </w:rPr>
            </w:pPr>
            <w:r w:rsidRPr="002A5CCE">
              <w:rPr>
                <w:b/>
              </w:rPr>
              <w:t>785</w:t>
            </w:r>
          </w:p>
        </w:tc>
      </w:tr>
      <w:tr w:rsidR="002A5CCE" w:rsidTr="002A5CC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rsidR="002A5CCE" w:rsidRDefault="002A5CCE" w:rsidP="002A5CCE">
            <w:r>
              <w:t>ENSAM</w:t>
            </w:r>
          </w:p>
        </w:tc>
        <w:tc>
          <w:tcPr>
            <w:tcW w:w="4606" w:type="dxa"/>
          </w:tcPr>
          <w:p w:rsidR="002A5CCE" w:rsidRPr="002A5CCE" w:rsidRDefault="002A5CCE" w:rsidP="002A5CCE">
            <w:pPr>
              <w:jc w:val="center"/>
              <w:cnfStyle w:val="000000010000" w:firstRow="0" w:lastRow="0" w:firstColumn="0" w:lastColumn="0" w:oddVBand="0" w:evenVBand="0" w:oddHBand="0" w:evenHBand="1" w:firstRowFirstColumn="0" w:firstRowLastColumn="0" w:lastRowFirstColumn="0" w:lastRowLastColumn="0"/>
              <w:rPr>
                <w:b/>
              </w:rPr>
            </w:pPr>
            <w:r w:rsidRPr="002A5CCE">
              <w:rPr>
                <w:b/>
              </w:rPr>
              <w:t>785</w:t>
            </w:r>
          </w:p>
        </w:tc>
      </w:tr>
      <w:tr w:rsidR="002A5CCE" w:rsidTr="002A5C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rsidR="002A5CCE" w:rsidRDefault="002A5CCE" w:rsidP="002A5CCE">
            <w:r>
              <w:t>ICAM</w:t>
            </w:r>
          </w:p>
        </w:tc>
        <w:tc>
          <w:tcPr>
            <w:tcW w:w="4606" w:type="dxa"/>
          </w:tcPr>
          <w:p w:rsidR="002A5CCE" w:rsidRPr="002A5CCE" w:rsidRDefault="002A5CCE" w:rsidP="002A5CCE">
            <w:pPr>
              <w:jc w:val="center"/>
              <w:cnfStyle w:val="000000100000" w:firstRow="0" w:lastRow="0" w:firstColumn="0" w:lastColumn="0" w:oddVBand="0" w:evenVBand="0" w:oddHBand="1" w:evenHBand="0" w:firstRowFirstColumn="0" w:firstRowLastColumn="0" w:lastRowFirstColumn="0" w:lastRowLastColumn="0"/>
              <w:rPr>
                <w:b/>
              </w:rPr>
            </w:pPr>
            <w:r w:rsidRPr="002A5CCE">
              <w:rPr>
                <w:b/>
              </w:rPr>
              <w:t>785</w:t>
            </w:r>
          </w:p>
        </w:tc>
      </w:tr>
      <w:tr w:rsidR="002A5CCE" w:rsidTr="002A5CC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rsidR="002A5CCE" w:rsidRDefault="002A5CCE" w:rsidP="002A5CCE">
            <w:r>
              <w:t>Ecole des Mines de Douai</w:t>
            </w:r>
          </w:p>
        </w:tc>
        <w:tc>
          <w:tcPr>
            <w:tcW w:w="4606" w:type="dxa"/>
          </w:tcPr>
          <w:p w:rsidR="002A5CCE" w:rsidRPr="002A5CCE" w:rsidRDefault="002A5CCE" w:rsidP="002A5CCE">
            <w:pPr>
              <w:jc w:val="center"/>
              <w:cnfStyle w:val="000000010000" w:firstRow="0" w:lastRow="0" w:firstColumn="0" w:lastColumn="0" w:oddVBand="0" w:evenVBand="0" w:oddHBand="0" w:evenHBand="1" w:firstRowFirstColumn="0" w:firstRowLastColumn="0" w:lastRowFirstColumn="0" w:lastRowLastColumn="0"/>
              <w:rPr>
                <w:b/>
              </w:rPr>
            </w:pPr>
            <w:r w:rsidRPr="002A5CCE">
              <w:rPr>
                <w:b/>
              </w:rPr>
              <w:t>800</w:t>
            </w:r>
          </w:p>
        </w:tc>
      </w:tr>
      <w:tr w:rsidR="002A5CCE" w:rsidTr="002A5C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rsidR="002A5CCE" w:rsidRDefault="002A5CCE" w:rsidP="002A5CCE">
            <w:r>
              <w:t>Ecole Centrale de Lille</w:t>
            </w:r>
          </w:p>
        </w:tc>
        <w:tc>
          <w:tcPr>
            <w:tcW w:w="4606" w:type="dxa"/>
          </w:tcPr>
          <w:p w:rsidR="002A5CCE" w:rsidRPr="002A5CCE" w:rsidRDefault="002A5CCE" w:rsidP="002A5CCE">
            <w:pPr>
              <w:jc w:val="center"/>
              <w:cnfStyle w:val="000000100000" w:firstRow="0" w:lastRow="0" w:firstColumn="0" w:lastColumn="0" w:oddVBand="0" w:evenVBand="0" w:oddHBand="1" w:evenHBand="0" w:firstRowFirstColumn="0" w:firstRowLastColumn="0" w:lastRowFirstColumn="0" w:lastRowLastColumn="0"/>
              <w:rPr>
                <w:b/>
              </w:rPr>
            </w:pPr>
            <w:r w:rsidRPr="002A5CCE">
              <w:rPr>
                <w:b/>
              </w:rPr>
              <w:t>820</w:t>
            </w:r>
          </w:p>
        </w:tc>
      </w:tr>
      <w:tr w:rsidR="002A5CCE" w:rsidTr="002A5CC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rsidR="002A5CCE" w:rsidRDefault="002A5CCE" w:rsidP="002A5CCE">
            <w:r>
              <w:t xml:space="preserve">Ecole Polytechnique </w:t>
            </w:r>
          </w:p>
        </w:tc>
        <w:tc>
          <w:tcPr>
            <w:tcW w:w="4606" w:type="dxa"/>
          </w:tcPr>
          <w:p w:rsidR="002A5CCE" w:rsidRPr="002A5CCE" w:rsidRDefault="002A5CCE" w:rsidP="002A5CCE">
            <w:pPr>
              <w:jc w:val="center"/>
              <w:cnfStyle w:val="000000010000" w:firstRow="0" w:lastRow="0" w:firstColumn="0" w:lastColumn="0" w:oddVBand="0" w:evenVBand="0" w:oddHBand="0" w:evenHBand="1" w:firstRowFirstColumn="0" w:firstRowLastColumn="0" w:lastRowFirstColumn="0" w:lastRowLastColumn="0"/>
              <w:rPr>
                <w:b/>
              </w:rPr>
            </w:pPr>
            <w:r w:rsidRPr="002A5CCE">
              <w:rPr>
                <w:b/>
              </w:rPr>
              <w:t>850</w:t>
            </w:r>
          </w:p>
        </w:tc>
      </w:tr>
      <w:tr w:rsidR="002A5CCE" w:rsidTr="002A5C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rsidR="002A5CCE" w:rsidRDefault="002A5CCE" w:rsidP="002A5CCE">
            <w:r>
              <w:t>ENSAIT</w:t>
            </w:r>
          </w:p>
        </w:tc>
        <w:tc>
          <w:tcPr>
            <w:tcW w:w="4606" w:type="dxa"/>
          </w:tcPr>
          <w:p w:rsidR="002A5CCE" w:rsidRPr="002A5CCE" w:rsidRDefault="002A5CCE" w:rsidP="002A5CCE">
            <w:pPr>
              <w:jc w:val="center"/>
              <w:cnfStyle w:val="000000100000" w:firstRow="0" w:lastRow="0" w:firstColumn="0" w:lastColumn="0" w:oddVBand="0" w:evenVBand="0" w:oddHBand="1" w:evenHBand="0" w:firstRowFirstColumn="0" w:firstRowLastColumn="0" w:lastRowFirstColumn="0" w:lastRowLastColumn="0"/>
              <w:rPr>
                <w:b/>
              </w:rPr>
            </w:pPr>
            <w:r w:rsidRPr="002A5CCE">
              <w:rPr>
                <w:b/>
              </w:rPr>
              <w:t>850</w:t>
            </w:r>
          </w:p>
        </w:tc>
      </w:tr>
    </w:tbl>
    <w:p w:rsidR="002A5CCE" w:rsidRDefault="002A5CCE" w:rsidP="002A5CCE"/>
    <w:p w:rsidR="003D1526" w:rsidRDefault="003D1526" w:rsidP="002A5CCE">
      <w:pPr>
        <w:rPr>
          <w:rFonts w:ascii="Times New Roman" w:hAnsi="Times New Roman" w:cs="Times New Roman"/>
          <w:sz w:val="24"/>
          <w:szCs w:val="24"/>
        </w:rPr>
      </w:pPr>
      <w:r w:rsidRPr="003D1526">
        <w:rPr>
          <w:rFonts w:ascii="Times New Roman" w:hAnsi="Times New Roman" w:cs="Times New Roman"/>
          <w:sz w:val="24"/>
          <w:szCs w:val="24"/>
        </w:rPr>
        <w:t>La question du niveau d’anglais à l’ENSAIT mérite d’être soulevée au regard des exigences des autres établissements. Après Benchmark, nous demandons pour l’obtention du diplôme d’ingénieur</w:t>
      </w:r>
      <w:r>
        <w:rPr>
          <w:rFonts w:ascii="Times New Roman" w:hAnsi="Times New Roman" w:cs="Times New Roman"/>
          <w:sz w:val="24"/>
          <w:szCs w:val="24"/>
        </w:rPr>
        <w:t xml:space="preserve"> ENSAIT</w:t>
      </w:r>
      <w:r w:rsidRPr="003D1526">
        <w:rPr>
          <w:rFonts w:ascii="Times New Roman" w:hAnsi="Times New Roman" w:cs="Times New Roman"/>
          <w:sz w:val="24"/>
          <w:szCs w:val="24"/>
        </w:rPr>
        <w:t xml:space="preserve"> le même niveau que l’Ecole Polytechnique.</w:t>
      </w:r>
      <w:r>
        <w:rPr>
          <w:rFonts w:ascii="Times New Roman" w:hAnsi="Times New Roman" w:cs="Times New Roman"/>
          <w:sz w:val="24"/>
          <w:szCs w:val="24"/>
        </w:rPr>
        <w:t xml:space="preserve"> Par ailleurs, la question de </w:t>
      </w:r>
      <w:r>
        <w:rPr>
          <w:rFonts w:ascii="Times New Roman" w:hAnsi="Times New Roman" w:cs="Times New Roman"/>
          <w:sz w:val="24"/>
          <w:szCs w:val="24"/>
        </w:rPr>
        <w:lastRenderedPageBreak/>
        <w:t xml:space="preserve">l’anglais fait perdre beaucoup de temps lors des jurys et le niveau théorique (74 </w:t>
      </w:r>
      <w:proofErr w:type="spellStart"/>
      <w:r>
        <w:rPr>
          <w:rFonts w:ascii="Times New Roman" w:hAnsi="Times New Roman" w:cs="Times New Roman"/>
          <w:sz w:val="24"/>
          <w:szCs w:val="24"/>
        </w:rPr>
        <w:t>Bulats</w:t>
      </w:r>
      <w:proofErr w:type="spellEnd"/>
      <w:r>
        <w:rPr>
          <w:rFonts w:ascii="Times New Roman" w:hAnsi="Times New Roman" w:cs="Times New Roman"/>
          <w:sz w:val="24"/>
          <w:szCs w:val="24"/>
        </w:rPr>
        <w:t xml:space="preserve">) n’est pas systématiquement appliqué ce qui occasionne le mécontentement des étudiants. </w:t>
      </w:r>
    </w:p>
    <w:p w:rsidR="003D1526" w:rsidRDefault="003D1526" w:rsidP="002A5CCE">
      <w:pPr>
        <w:rPr>
          <w:rFonts w:ascii="Times New Roman" w:hAnsi="Times New Roman" w:cs="Times New Roman"/>
          <w:sz w:val="24"/>
          <w:szCs w:val="24"/>
        </w:rPr>
      </w:pPr>
      <w:r>
        <w:rPr>
          <w:rFonts w:ascii="Times New Roman" w:hAnsi="Times New Roman" w:cs="Times New Roman"/>
          <w:sz w:val="24"/>
          <w:szCs w:val="24"/>
        </w:rPr>
        <w:t>Pour y remédier, il est préconisé de :</w:t>
      </w:r>
    </w:p>
    <w:p w:rsidR="003D1526" w:rsidRDefault="003D1526" w:rsidP="003D1526">
      <w:pPr>
        <w:pStyle w:val="Paragraphedeliste"/>
        <w:numPr>
          <w:ilvl w:val="0"/>
          <w:numId w:val="3"/>
        </w:numPr>
        <w:rPr>
          <w:rFonts w:ascii="Times New Roman" w:hAnsi="Times New Roman" w:cs="Times New Roman"/>
          <w:sz w:val="24"/>
          <w:szCs w:val="24"/>
        </w:rPr>
      </w:pPr>
      <w:r>
        <w:rPr>
          <w:rFonts w:ascii="Times New Roman" w:hAnsi="Times New Roman" w:cs="Times New Roman"/>
          <w:sz w:val="24"/>
          <w:szCs w:val="24"/>
        </w:rPr>
        <w:t>Procéder à un recrutement strict sur le niveau d’anglais</w:t>
      </w:r>
    </w:p>
    <w:p w:rsidR="003D1526" w:rsidRDefault="003D1526" w:rsidP="003D1526">
      <w:pPr>
        <w:pStyle w:val="Paragraphedeliste"/>
        <w:numPr>
          <w:ilvl w:val="0"/>
          <w:numId w:val="3"/>
        </w:numPr>
        <w:rPr>
          <w:rFonts w:ascii="Times New Roman" w:hAnsi="Times New Roman" w:cs="Times New Roman"/>
          <w:sz w:val="24"/>
          <w:szCs w:val="24"/>
        </w:rPr>
      </w:pPr>
      <w:r>
        <w:rPr>
          <w:rFonts w:ascii="Times New Roman" w:hAnsi="Times New Roman" w:cs="Times New Roman"/>
          <w:sz w:val="24"/>
          <w:szCs w:val="24"/>
        </w:rPr>
        <w:t>Bien définir les objectifs pédagogiques et faire quelques cours en anglais (marketing ? Production ? Tous les enseignants intéressés peuvent me contacter)</w:t>
      </w:r>
    </w:p>
    <w:p w:rsidR="003D1526" w:rsidRDefault="003D1526" w:rsidP="003D1526">
      <w:pPr>
        <w:pStyle w:val="Paragraphedeliste"/>
        <w:numPr>
          <w:ilvl w:val="0"/>
          <w:numId w:val="3"/>
        </w:numPr>
        <w:rPr>
          <w:rFonts w:ascii="Times New Roman" w:hAnsi="Times New Roman" w:cs="Times New Roman"/>
          <w:sz w:val="24"/>
          <w:szCs w:val="24"/>
        </w:rPr>
      </w:pPr>
      <w:r>
        <w:rPr>
          <w:rFonts w:ascii="Times New Roman" w:hAnsi="Times New Roman" w:cs="Times New Roman"/>
          <w:sz w:val="24"/>
          <w:szCs w:val="24"/>
        </w:rPr>
        <w:t xml:space="preserve">Exiger sans aucune dérogation possible : 64 au </w:t>
      </w:r>
      <w:proofErr w:type="spellStart"/>
      <w:r>
        <w:rPr>
          <w:rFonts w:ascii="Times New Roman" w:hAnsi="Times New Roman" w:cs="Times New Roman"/>
          <w:sz w:val="24"/>
          <w:szCs w:val="24"/>
        </w:rPr>
        <w:t>Bulats</w:t>
      </w:r>
      <w:proofErr w:type="spellEnd"/>
      <w:r>
        <w:rPr>
          <w:rFonts w:ascii="Times New Roman" w:hAnsi="Times New Roman" w:cs="Times New Roman"/>
          <w:sz w:val="24"/>
          <w:szCs w:val="24"/>
        </w:rPr>
        <w:t xml:space="preserve"> pour le passage de 2</w:t>
      </w:r>
      <w:r w:rsidRPr="003D1526">
        <w:rPr>
          <w:rFonts w:ascii="Times New Roman" w:hAnsi="Times New Roman" w:cs="Times New Roman"/>
          <w:sz w:val="24"/>
          <w:szCs w:val="24"/>
          <w:vertAlign w:val="superscript"/>
        </w:rPr>
        <w:t>ème</w:t>
      </w:r>
      <w:r>
        <w:rPr>
          <w:rFonts w:ascii="Times New Roman" w:hAnsi="Times New Roman" w:cs="Times New Roman"/>
          <w:sz w:val="24"/>
          <w:szCs w:val="24"/>
        </w:rPr>
        <w:t xml:space="preserve"> à la 3</w:t>
      </w:r>
      <w:r w:rsidRPr="003D1526">
        <w:rPr>
          <w:rFonts w:ascii="Times New Roman" w:hAnsi="Times New Roman" w:cs="Times New Roman"/>
          <w:sz w:val="24"/>
          <w:szCs w:val="24"/>
          <w:vertAlign w:val="superscript"/>
        </w:rPr>
        <w:t>ème</w:t>
      </w:r>
      <w:r>
        <w:rPr>
          <w:rFonts w:ascii="Times New Roman" w:hAnsi="Times New Roman" w:cs="Times New Roman"/>
          <w:sz w:val="24"/>
          <w:szCs w:val="24"/>
        </w:rPr>
        <w:t xml:space="preserve"> année et 70 au </w:t>
      </w:r>
      <w:proofErr w:type="spellStart"/>
      <w:r>
        <w:rPr>
          <w:rFonts w:ascii="Times New Roman" w:hAnsi="Times New Roman" w:cs="Times New Roman"/>
          <w:sz w:val="24"/>
          <w:szCs w:val="24"/>
        </w:rPr>
        <w:t>Bulats</w:t>
      </w:r>
      <w:proofErr w:type="spellEnd"/>
      <w:r>
        <w:rPr>
          <w:rFonts w:ascii="Times New Roman" w:hAnsi="Times New Roman" w:cs="Times New Roman"/>
          <w:sz w:val="24"/>
          <w:szCs w:val="24"/>
        </w:rPr>
        <w:t xml:space="preserve"> (830 TOEIC) pour l’obtention du Diplôme. Cette proposition sera faite au Conseil des études et s’il l’accepte, applicable pour l’année universitaire 2018-2019. En attendant le jury de diplôme de cette année peut s’en inspirer car il s’agit d’une mesure plus favorable pour l’étudiant.</w:t>
      </w:r>
    </w:p>
    <w:p w:rsidR="00093F48" w:rsidRDefault="00093F48" w:rsidP="00093F48">
      <w:pPr>
        <w:rPr>
          <w:rFonts w:ascii="Times New Roman" w:hAnsi="Times New Roman" w:cs="Times New Roman"/>
          <w:sz w:val="24"/>
          <w:szCs w:val="24"/>
        </w:rPr>
      </w:pPr>
      <w:r>
        <w:rPr>
          <w:rFonts w:ascii="Times New Roman" w:hAnsi="Times New Roman" w:cs="Times New Roman"/>
          <w:sz w:val="24"/>
          <w:szCs w:val="24"/>
        </w:rPr>
        <w:t xml:space="preserve">Il est souligné également le niveau très bas des notes en LV2 et la possibilité de validé ou non validé plutôt que de noter (comme le Gala). Pour améliorer le niveau il est proposé d’ajouter 30 h de e-learning sur Rosetta Stone. </w:t>
      </w:r>
    </w:p>
    <w:p w:rsidR="00093F48" w:rsidRPr="00093F48" w:rsidRDefault="00093F48" w:rsidP="00093F48">
      <w:pPr>
        <w:rPr>
          <w:rFonts w:ascii="Times New Roman" w:hAnsi="Times New Roman" w:cs="Times New Roman"/>
          <w:sz w:val="24"/>
          <w:szCs w:val="24"/>
        </w:rPr>
      </w:pPr>
      <w:r>
        <w:rPr>
          <w:rFonts w:ascii="Times New Roman" w:hAnsi="Times New Roman" w:cs="Times New Roman"/>
          <w:sz w:val="24"/>
          <w:szCs w:val="24"/>
        </w:rPr>
        <w:t xml:space="preserve">(NB : e-learning nécessitant une attestation de suivi et des moyens de preuves depuis le décret qualité </w:t>
      </w:r>
      <w:r w:rsidR="000D09BF">
        <w:rPr>
          <w:rFonts w:ascii="Times New Roman" w:hAnsi="Times New Roman" w:cs="Times New Roman"/>
          <w:sz w:val="24"/>
          <w:szCs w:val="24"/>
        </w:rPr>
        <w:t>du 1</w:t>
      </w:r>
      <w:r w:rsidR="000D09BF" w:rsidRPr="000D09BF">
        <w:rPr>
          <w:rFonts w:ascii="Times New Roman" w:hAnsi="Times New Roman" w:cs="Times New Roman"/>
          <w:sz w:val="24"/>
          <w:szCs w:val="24"/>
          <w:vertAlign w:val="superscript"/>
        </w:rPr>
        <w:t>er</w:t>
      </w:r>
      <w:r w:rsidR="000D09BF">
        <w:rPr>
          <w:rFonts w:ascii="Times New Roman" w:hAnsi="Times New Roman" w:cs="Times New Roman"/>
          <w:sz w:val="24"/>
          <w:szCs w:val="24"/>
        </w:rPr>
        <w:t xml:space="preserve"> janvier </w:t>
      </w:r>
      <w:r>
        <w:rPr>
          <w:rFonts w:ascii="Times New Roman" w:hAnsi="Times New Roman" w:cs="Times New Roman"/>
          <w:sz w:val="24"/>
          <w:szCs w:val="24"/>
        </w:rPr>
        <w:t>2017 inséré dans le Code de l’éducation)</w:t>
      </w:r>
    </w:p>
    <w:p w:rsidR="00675A20" w:rsidRDefault="00675A20" w:rsidP="003B3E09">
      <w:pPr>
        <w:pStyle w:val="Sous-titre"/>
        <w:numPr>
          <w:ilvl w:val="1"/>
          <w:numId w:val="5"/>
        </w:numPr>
      </w:pPr>
      <w:r>
        <w:t>Politique sur l’examen de fin de cursus</w:t>
      </w:r>
    </w:p>
    <w:p w:rsidR="003D1526" w:rsidRPr="003D1526" w:rsidRDefault="003D1526" w:rsidP="003D1526">
      <w:pPr>
        <w:rPr>
          <w:rFonts w:ascii="Times New Roman" w:hAnsi="Times New Roman" w:cs="Times New Roman"/>
          <w:sz w:val="24"/>
        </w:rPr>
      </w:pPr>
      <w:r w:rsidRPr="003D1526">
        <w:rPr>
          <w:rFonts w:ascii="Times New Roman" w:hAnsi="Times New Roman" w:cs="Times New Roman"/>
          <w:sz w:val="24"/>
        </w:rPr>
        <w:t xml:space="preserve">Nous constatons une trop grande souplesse </w:t>
      </w:r>
      <w:r>
        <w:rPr>
          <w:rFonts w:ascii="Times New Roman" w:hAnsi="Times New Roman" w:cs="Times New Roman"/>
          <w:sz w:val="24"/>
        </w:rPr>
        <w:t>accordée pour</w:t>
      </w:r>
      <w:r w:rsidRPr="003D1526">
        <w:rPr>
          <w:rFonts w:ascii="Times New Roman" w:hAnsi="Times New Roman" w:cs="Times New Roman"/>
          <w:sz w:val="24"/>
        </w:rPr>
        <w:t xml:space="preserve"> l’examen de fin de cursus mais parmi les différentes solutions proposées</w:t>
      </w:r>
      <w:r>
        <w:rPr>
          <w:rFonts w:ascii="Times New Roman" w:hAnsi="Times New Roman" w:cs="Times New Roman"/>
          <w:sz w:val="24"/>
        </w:rPr>
        <w:t xml:space="preserve"> (un seul par an</w:t>
      </w:r>
      <w:r w:rsidR="00093F48">
        <w:rPr>
          <w:rFonts w:ascii="Times New Roman" w:hAnsi="Times New Roman" w:cs="Times New Roman"/>
          <w:sz w:val="24"/>
        </w:rPr>
        <w:t>née</w:t>
      </w:r>
      <w:r>
        <w:rPr>
          <w:rFonts w:ascii="Times New Roman" w:hAnsi="Times New Roman" w:cs="Times New Roman"/>
          <w:sz w:val="24"/>
        </w:rPr>
        <w:t xml:space="preserve"> autorisé ?,</w:t>
      </w:r>
      <w:r w:rsidR="00370724">
        <w:rPr>
          <w:rFonts w:ascii="Times New Roman" w:hAnsi="Times New Roman" w:cs="Times New Roman"/>
          <w:sz w:val="24"/>
        </w:rPr>
        <w:t xml:space="preserve"> noyau dur d’UE obligatoirement réussies ?</w:t>
      </w:r>
      <w:r>
        <w:rPr>
          <w:rFonts w:ascii="Times New Roman" w:hAnsi="Times New Roman" w:cs="Times New Roman"/>
          <w:sz w:val="24"/>
        </w:rPr>
        <w:t xml:space="preserve"> etc.)</w:t>
      </w:r>
      <w:r w:rsidRPr="003D1526">
        <w:rPr>
          <w:rFonts w:ascii="Times New Roman" w:hAnsi="Times New Roman" w:cs="Times New Roman"/>
          <w:sz w:val="24"/>
        </w:rPr>
        <w:t xml:space="preserve"> nous</w:t>
      </w:r>
      <w:r>
        <w:rPr>
          <w:rFonts w:ascii="Times New Roman" w:hAnsi="Times New Roman" w:cs="Times New Roman"/>
          <w:sz w:val="24"/>
        </w:rPr>
        <w:t xml:space="preserve"> décidons de ne pas trancher et d’</w:t>
      </w:r>
      <w:r w:rsidRPr="003D1526">
        <w:rPr>
          <w:rFonts w:ascii="Times New Roman" w:hAnsi="Times New Roman" w:cs="Times New Roman"/>
          <w:sz w:val="24"/>
        </w:rPr>
        <w:t>attend</w:t>
      </w:r>
      <w:r>
        <w:rPr>
          <w:rFonts w:ascii="Times New Roman" w:hAnsi="Times New Roman" w:cs="Times New Roman"/>
          <w:sz w:val="24"/>
        </w:rPr>
        <w:t xml:space="preserve">re </w:t>
      </w:r>
      <w:r w:rsidRPr="003D1526">
        <w:rPr>
          <w:rFonts w:ascii="Times New Roman" w:hAnsi="Times New Roman" w:cs="Times New Roman"/>
          <w:sz w:val="24"/>
        </w:rPr>
        <w:t xml:space="preserve">la discussion avec le jury de fin de semestre. </w:t>
      </w:r>
    </w:p>
    <w:p w:rsidR="00161B05" w:rsidRDefault="00161B05" w:rsidP="00161B05">
      <w:pPr>
        <w:pStyle w:val="Paragraphedeliste"/>
        <w:numPr>
          <w:ilvl w:val="0"/>
          <w:numId w:val="5"/>
        </w:numPr>
        <w:jc w:val="both"/>
        <w:rPr>
          <w:rFonts w:ascii="Times New Roman" w:hAnsi="Times New Roman" w:cs="Times New Roman"/>
          <w:sz w:val="24"/>
        </w:rPr>
      </w:pPr>
      <w:r>
        <w:rPr>
          <w:rFonts w:ascii="Times New Roman" w:hAnsi="Times New Roman" w:cs="Times New Roman"/>
          <w:sz w:val="24"/>
        </w:rPr>
        <w:t xml:space="preserve">Finalisation et mise en application de la maquette semestre internationale : pour des raisons administratives et financières certaines UE n’ont pas été ouvertes cette année et seront reportées à l’année prochaine. Mais l’esprit global a été conservé avec une forte dominante </w:t>
      </w:r>
      <w:proofErr w:type="gramStart"/>
      <w:r w:rsidR="00093F48">
        <w:rPr>
          <w:rFonts w:ascii="Times New Roman" w:hAnsi="Times New Roman" w:cs="Times New Roman"/>
          <w:sz w:val="24"/>
        </w:rPr>
        <w:t>technologie</w:t>
      </w:r>
      <w:r>
        <w:rPr>
          <w:rFonts w:ascii="Times New Roman" w:hAnsi="Times New Roman" w:cs="Times New Roman"/>
          <w:sz w:val="24"/>
        </w:rPr>
        <w:t>s textiles</w:t>
      </w:r>
      <w:proofErr w:type="gramEnd"/>
      <w:r>
        <w:rPr>
          <w:rFonts w:ascii="Times New Roman" w:hAnsi="Times New Roman" w:cs="Times New Roman"/>
          <w:sz w:val="24"/>
        </w:rPr>
        <w:t xml:space="preserve">. </w:t>
      </w:r>
    </w:p>
    <w:p w:rsidR="00161B05" w:rsidRDefault="00161B05" w:rsidP="00161B05">
      <w:pPr>
        <w:pStyle w:val="Paragraphedeliste"/>
        <w:ind w:left="1080"/>
        <w:jc w:val="both"/>
        <w:rPr>
          <w:rFonts w:ascii="Times New Roman" w:hAnsi="Times New Roman" w:cs="Times New Roman"/>
          <w:sz w:val="24"/>
        </w:rPr>
      </w:pPr>
    </w:p>
    <w:p w:rsidR="00093F48" w:rsidRDefault="00E652D2" w:rsidP="00093F48">
      <w:pPr>
        <w:pStyle w:val="Paragraphedeliste"/>
        <w:numPr>
          <w:ilvl w:val="0"/>
          <w:numId w:val="5"/>
        </w:numPr>
        <w:jc w:val="both"/>
        <w:rPr>
          <w:rFonts w:ascii="Times New Roman" w:hAnsi="Times New Roman" w:cs="Times New Roman"/>
          <w:sz w:val="24"/>
        </w:rPr>
      </w:pPr>
      <w:r>
        <w:rPr>
          <w:rFonts w:ascii="Times New Roman" w:hAnsi="Times New Roman" w:cs="Times New Roman"/>
          <w:sz w:val="24"/>
        </w:rPr>
        <w:t>Fiches modules / Fiches UE / Responsables UE 3</w:t>
      </w:r>
      <w:r w:rsidRPr="008A1300">
        <w:rPr>
          <w:rFonts w:ascii="Times New Roman" w:hAnsi="Times New Roman" w:cs="Times New Roman"/>
          <w:sz w:val="24"/>
          <w:vertAlign w:val="superscript"/>
        </w:rPr>
        <w:t>e</w:t>
      </w:r>
      <w:r w:rsidR="00093F48">
        <w:rPr>
          <w:rFonts w:ascii="Times New Roman" w:hAnsi="Times New Roman" w:cs="Times New Roman"/>
          <w:sz w:val="24"/>
        </w:rPr>
        <w:t xml:space="preserve"> année </w:t>
      </w:r>
    </w:p>
    <w:p w:rsidR="00E652D2" w:rsidRPr="00093F48" w:rsidRDefault="00093F48" w:rsidP="00093F48">
      <w:pPr>
        <w:jc w:val="both"/>
        <w:rPr>
          <w:rFonts w:ascii="Times New Roman" w:hAnsi="Times New Roman" w:cs="Times New Roman"/>
          <w:sz w:val="24"/>
        </w:rPr>
      </w:pPr>
      <w:r>
        <w:rPr>
          <w:rFonts w:ascii="Times New Roman" w:hAnsi="Times New Roman" w:cs="Times New Roman"/>
          <w:sz w:val="24"/>
        </w:rPr>
        <w:t xml:space="preserve">Les membres du conseil ont accepté que soit inscrit le nom des différents </w:t>
      </w:r>
      <w:r w:rsidR="00E652D2" w:rsidRPr="00093F48">
        <w:rPr>
          <w:rFonts w:ascii="Times New Roman" w:hAnsi="Times New Roman" w:cs="Times New Roman"/>
          <w:sz w:val="24"/>
        </w:rPr>
        <w:t>référents UE sur le site du guide des études</w:t>
      </w:r>
      <w:r>
        <w:rPr>
          <w:rFonts w:ascii="Times New Roman" w:hAnsi="Times New Roman" w:cs="Times New Roman"/>
          <w:sz w:val="24"/>
        </w:rPr>
        <w:t> : www.guide.ensait.fr</w:t>
      </w:r>
    </w:p>
    <w:p w:rsidR="00161B05" w:rsidRDefault="00161B05" w:rsidP="00161B05">
      <w:pPr>
        <w:pStyle w:val="Paragraphedeliste"/>
        <w:numPr>
          <w:ilvl w:val="0"/>
          <w:numId w:val="5"/>
        </w:numPr>
        <w:jc w:val="both"/>
        <w:rPr>
          <w:rFonts w:ascii="Times New Roman" w:hAnsi="Times New Roman" w:cs="Times New Roman"/>
          <w:sz w:val="24"/>
        </w:rPr>
      </w:pPr>
      <w:r>
        <w:rPr>
          <w:rFonts w:ascii="Times New Roman" w:hAnsi="Times New Roman" w:cs="Times New Roman"/>
          <w:sz w:val="24"/>
        </w:rPr>
        <w:t>Renégociation des conventions double diplôme : ESITH en février, quel pays à favoriser maintenant ?</w:t>
      </w:r>
    </w:p>
    <w:p w:rsidR="00675A20" w:rsidRDefault="00370724" w:rsidP="00370724">
      <w:pPr>
        <w:jc w:val="both"/>
        <w:rPr>
          <w:rFonts w:ascii="Times New Roman" w:hAnsi="Times New Roman" w:cs="Times New Roman"/>
          <w:sz w:val="24"/>
        </w:rPr>
      </w:pPr>
      <w:r>
        <w:rPr>
          <w:rFonts w:ascii="Times New Roman" w:hAnsi="Times New Roman" w:cs="Times New Roman"/>
          <w:sz w:val="24"/>
        </w:rPr>
        <w:t>Négociation avec l’ENIM ? Sachant que leur parcours à l’ENSAIT n’est pas un double diplôme mais une option dans leur formation.</w:t>
      </w:r>
    </w:p>
    <w:p w:rsidR="001744C8" w:rsidRPr="001744C8" w:rsidRDefault="001744C8" w:rsidP="00370724">
      <w:pPr>
        <w:jc w:val="both"/>
        <w:rPr>
          <w:rFonts w:ascii="Times New Roman" w:hAnsi="Times New Roman" w:cs="Times New Roman"/>
          <w:sz w:val="24"/>
          <w:lang w:val="en-US"/>
        </w:rPr>
      </w:pPr>
      <w:proofErr w:type="spellStart"/>
      <w:proofErr w:type="gramStart"/>
      <w:r w:rsidRPr="001744C8">
        <w:rPr>
          <w:rFonts w:ascii="Times New Roman" w:hAnsi="Times New Roman" w:cs="Times New Roman"/>
          <w:sz w:val="24"/>
          <w:lang w:val="en-US"/>
        </w:rPr>
        <w:t>Parcours</w:t>
      </w:r>
      <w:proofErr w:type="spellEnd"/>
      <w:r w:rsidRPr="001744C8">
        <w:rPr>
          <w:rFonts w:ascii="Times New Roman" w:hAnsi="Times New Roman" w:cs="Times New Roman"/>
          <w:sz w:val="24"/>
          <w:lang w:val="en-US"/>
        </w:rPr>
        <w:t> :</w:t>
      </w:r>
      <w:proofErr w:type="gramEnd"/>
      <w:r w:rsidRPr="001744C8">
        <w:rPr>
          <w:rFonts w:ascii="Times New Roman" w:hAnsi="Times New Roman" w:cs="Times New Roman"/>
          <w:sz w:val="24"/>
          <w:lang w:val="en-US"/>
        </w:rPr>
        <w:t xml:space="preserve"> S5, S6, stage 2A, S7, PFE ?</w:t>
      </w:r>
    </w:p>
    <w:p w:rsidR="0096725B" w:rsidRDefault="0096725B" w:rsidP="00C455F5">
      <w:pPr>
        <w:pStyle w:val="Paragraphedeliste"/>
        <w:numPr>
          <w:ilvl w:val="0"/>
          <w:numId w:val="5"/>
        </w:numPr>
        <w:jc w:val="both"/>
        <w:rPr>
          <w:rFonts w:ascii="Times New Roman" w:hAnsi="Times New Roman" w:cs="Times New Roman"/>
          <w:sz w:val="24"/>
        </w:rPr>
      </w:pPr>
      <w:r>
        <w:rPr>
          <w:rFonts w:ascii="Times New Roman" w:hAnsi="Times New Roman" w:cs="Times New Roman"/>
          <w:sz w:val="24"/>
        </w:rPr>
        <w:t>Préparation des journées pédagogiques</w:t>
      </w:r>
      <w:r w:rsidR="00161B05">
        <w:rPr>
          <w:rFonts w:ascii="Times New Roman" w:hAnsi="Times New Roman" w:cs="Times New Roman"/>
          <w:sz w:val="24"/>
        </w:rPr>
        <w:t xml:space="preserve"> : objectif de janvier sortir de l’ENSAIT, </w:t>
      </w:r>
      <w:r w:rsidR="00B56049">
        <w:rPr>
          <w:rFonts w:ascii="Times New Roman" w:hAnsi="Times New Roman" w:cs="Times New Roman"/>
          <w:sz w:val="24"/>
        </w:rPr>
        <w:t xml:space="preserve">KU </w:t>
      </w:r>
      <w:r w:rsidR="00161B05">
        <w:rPr>
          <w:rFonts w:ascii="Times New Roman" w:hAnsi="Times New Roman" w:cs="Times New Roman"/>
          <w:sz w:val="24"/>
        </w:rPr>
        <w:t xml:space="preserve">Leuven ? centrale ? </w:t>
      </w:r>
    </w:p>
    <w:p w:rsidR="00675A20" w:rsidRDefault="00EB53AA" w:rsidP="00EB53AA">
      <w:pPr>
        <w:jc w:val="both"/>
        <w:rPr>
          <w:rFonts w:ascii="Times New Roman" w:hAnsi="Times New Roman" w:cs="Times New Roman"/>
          <w:sz w:val="24"/>
        </w:rPr>
      </w:pPr>
      <w:r>
        <w:rPr>
          <w:rFonts w:ascii="Times New Roman" w:hAnsi="Times New Roman" w:cs="Times New Roman"/>
          <w:sz w:val="24"/>
        </w:rPr>
        <w:lastRenderedPageBreak/>
        <w:t xml:space="preserve">Antoine </w:t>
      </w:r>
      <w:proofErr w:type="spellStart"/>
      <w:r>
        <w:rPr>
          <w:rFonts w:ascii="Times New Roman" w:hAnsi="Times New Roman" w:cs="Times New Roman"/>
          <w:sz w:val="24"/>
        </w:rPr>
        <w:t>Besnehard</w:t>
      </w:r>
      <w:proofErr w:type="spellEnd"/>
      <w:r>
        <w:rPr>
          <w:rFonts w:ascii="Times New Roman" w:hAnsi="Times New Roman" w:cs="Times New Roman"/>
          <w:sz w:val="24"/>
        </w:rPr>
        <w:t xml:space="preserve">, Responsable de l’innovation pédagogique pour l’I-Site, lors de sa visite de l’ENSAIT a proposé : </w:t>
      </w:r>
    </w:p>
    <w:p w:rsidR="00EB53AA" w:rsidRDefault="00EB53AA" w:rsidP="00EB53AA">
      <w:pPr>
        <w:pStyle w:val="Paragraphedeliste"/>
        <w:numPr>
          <w:ilvl w:val="0"/>
          <w:numId w:val="3"/>
        </w:numPr>
        <w:jc w:val="both"/>
        <w:rPr>
          <w:rFonts w:ascii="Times New Roman" w:hAnsi="Times New Roman" w:cs="Times New Roman"/>
          <w:sz w:val="24"/>
        </w:rPr>
      </w:pPr>
      <w:r>
        <w:rPr>
          <w:rFonts w:ascii="Times New Roman" w:hAnsi="Times New Roman" w:cs="Times New Roman"/>
          <w:sz w:val="24"/>
        </w:rPr>
        <w:t>De présenter le projet I-site lors de la journée pédagogique</w:t>
      </w:r>
    </w:p>
    <w:p w:rsidR="00EB53AA" w:rsidRPr="00EB53AA" w:rsidRDefault="00EB53AA" w:rsidP="00EB53AA">
      <w:pPr>
        <w:pStyle w:val="Paragraphedeliste"/>
        <w:numPr>
          <w:ilvl w:val="0"/>
          <w:numId w:val="3"/>
        </w:numPr>
        <w:jc w:val="both"/>
        <w:rPr>
          <w:rFonts w:ascii="Times New Roman" w:hAnsi="Times New Roman" w:cs="Times New Roman"/>
          <w:sz w:val="28"/>
        </w:rPr>
      </w:pPr>
      <w:r w:rsidRPr="00EB53AA">
        <w:rPr>
          <w:rFonts w:ascii="Times New Roman" w:hAnsi="Times New Roman" w:cs="Times New Roman"/>
          <w:sz w:val="24"/>
        </w:rPr>
        <w:t>De visiter les nouveaux locaux de LEA et de l’IMM</w:t>
      </w:r>
      <w:r>
        <w:rPr>
          <w:rFonts w:ascii="Times New Roman" w:hAnsi="Times New Roman" w:cs="Times New Roman"/>
          <w:sz w:val="24"/>
        </w:rPr>
        <w:t>D, à côté de la gare de Roubaix</w:t>
      </w:r>
    </w:p>
    <w:p w:rsidR="00EB53AA" w:rsidRPr="00EB53AA" w:rsidRDefault="00EB53AA" w:rsidP="00EB53AA">
      <w:pPr>
        <w:pStyle w:val="Paragraphedeliste"/>
        <w:numPr>
          <w:ilvl w:val="0"/>
          <w:numId w:val="3"/>
        </w:numPr>
        <w:jc w:val="both"/>
        <w:rPr>
          <w:rFonts w:ascii="Times New Roman" w:hAnsi="Times New Roman" w:cs="Times New Roman"/>
          <w:sz w:val="28"/>
        </w:rPr>
      </w:pPr>
      <w:r>
        <w:rPr>
          <w:rFonts w:ascii="Times New Roman" w:hAnsi="Times New Roman" w:cs="Times New Roman"/>
          <w:sz w:val="24"/>
        </w:rPr>
        <w:t>Nous conseiller un intervenant pour la journée pédagogique</w:t>
      </w:r>
    </w:p>
    <w:p w:rsidR="00EB53AA" w:rsidRDefault="00EB53AA" w:rsidP="00EB53AA">
      <w:pPr>
        <w:pStyle w:val="Paragraphedeliste"/>
        <w:numPr>
          <w:ilvl w:val="0"/>
          <w:numId w:val="3"/>
        </w:numPr>
        <w:jc w:val="both"/>
        <w:rPr>
          <w:rFonts w:ascii="Times New Roman" w:hAnsi="Times New Roman" w:cs="Times New Roman"/>
          <w:sz w:val="24"/>
        </w:rPr>
      </w:pPr>
      <w:r w:rsidRPr="00EB53AA">
        <w:rPr>
          <w:rFonts w:ascii="Times New Roman" w:hAnsi="Times New Roman" w:cs="Times New Roman"/>
          <w:sz w:val="24"/>
        </w:rPr>
        <w:t xml:space="preserve">De travailler à nos côtés sur la réponse à l’appel à projet sur les pédagogies innovantes (deux financements possibles : un </w:t>
      </w:r>
      <w:r>
        <w:rPr>
          <w:rFonts w:ascii="Times New Roman" w:hAnsi="Times New Roman" w:cs="Times New Roman"/>
          <w:sz w:val="24"/>
        </w:rPr>
        <w:t xml:space="preserve">gros </w:t>
      </w:r>
      <w:r w:rsidRPr="00EB53AA">
        <w:rPr>
          <w:rFonts w:ascii="Times New Roman" w:hAnsi="Times New Roman" w:cs="Times New Roman"/>
          <w:sz w:val="24"/>
        </w:rPr>
        <w:t>projet transversal avec un autre établissement de l’I-Site ou un projet interne à l</w:t>
      </w:r>
      <w:r>
        <w:rPr>
          <w:rFonts w:ascii="Times New Roman" w:hAnsi="Times New Roman" w:cs="Times New Roman"/>
          <w:sz w:val="24"/>
        </w:rPr>
        <w:t>’ENSAIT)</w:t>
      </w:r>
    </w:p>
    <w:p w:rsidR="00EB53AA" w:rsidRDefault="00EB53AA" w:rsidP="00EB53AA">
      <w:pPr>
        <w:pStyle w:val="Paragraphedeliste"/>
        <w:jc w:val="both"/>
        <w:rPr>
          <w:rFonts w:ascii="Times New Roman" w:hAnsi="Times New Roman" w:cs="Times New Roman"/>
          <w:sz w:val="24"/>
        </w:rPr>
      </w:pPr>
    </w:p>
    <w:p w:rsidR="001744C8" w:rsidRDefault="001744C8" w:rsidP="00C17D31">
      <w:pPr>
        <w:pStyle w:val="Paragraphedeliste"/>
        <w:numPr>
          <w:ilvl w:val="0"/>
          <w:numId w:val="5"/>
        </w:numPr>
        <w:jc w:val="both"/>
        <w:rPr>
          <w:rFonts w:ascii="Times New Roman" w:hAnsi="Times New Roman" w:cs="Times New Roman"/>
          <w:sz w:val="24"/>
        </w:rPr>
      </w:pPr>
      <w:r>
        <w:rPr>
          <w:rFonts w:ascii="Times New Roman" w:hAnsi="Times New Roman" w:cs="Times New Roman"/>
          <w:sz w:val="24"/>
        </w:rPr>
        <w:t>L’utilisation du MOOC</w:t>
      </w:r>
      <w:r w:rsidR="0096725B">
        <w:rPr>
          <w:rFonts w:ascii="Times New Roman" w:hAnsi="Times New Roman" w:cs="Times New Roman"/>
          <w:sz w:val="24"/>
        </w:rPr>
        <w:t xml:space="preserve"> </w:t>
      </w:r>
      <w:r>
        <w:rPr>
          <w:rFonts w:ascii="Times New Roman" w:hAnsi="Times New Roman" w:cs="Times New Roman"/>
          <w:sz w:val="24"/>
        </w:rPr>
        <w:t>Gestion de projet de Rémi Bachelet</w:t>
      </w:r>
    </w:p>
    <w:p w:rsidR="001744C8" w:rsidRDefault="001744C8" w:rsidP="001744C8">
      <w:pPr>
        <w:jc w:val="both"/>
        <w:rPr>
          <w:rFonts w:ascii="Times New Roman" w:hAnsi="Times New Roman" w:cs="Times New Roman"/>
          <w:sz w:val="24"/>
        </w:rPr>
      </w:pPr>
      <w:r>
        <w:rPr>
          <w:rFonts w:ascii="Times New Roman" w:hAnsi="Times New Roman" w:cs="Times New Roman"/>
          <w:sz w:val="24"/>
        </w:rPr>
        <w:t>Cédric nous a présenté le</w:t>
      </w:r>
      <w:r w:rsidR="0096725B" w:rsidRPr="001744C8">
        <w:rPr>
          <w:rFonts w:ascii="Times New Roman" w:hAnsi="Times New Roman" w:cs="Times New Roman"/>
          <w:sz w:val="24"/>
        </w:rPr>
        <w:t xml:space="preserve"> MOOC gestion de projet suivi en 1</w:t>
      </w:r>
      <w:r w:rsidR="0096725B" w:rsidRPr="001744C8">
        <w:rPr>
          <w:rFonts w:ascii="Times New Roman" w:hAnsi="Times New Roman" w:cs="Times New Roman"/>
          <w:sz w:val="24"/>
          <w:vertAlign w:val="superscript"/>
        </w:rPr>
        <w:t>ère</w:t>
      </w:r>
      <w:r w:rsidR="0096725B" w:rsidRPr="001744C8">
        <w:rPr>
          <w:rFonts w:ascii="Times New Roman" w:hAnsi="Times New Roman" w:cs="Times New Roman"/>
          <w:sz w:val="24"/>
        </w:rPr>
        <w:t xml:space="preserve"> année dans le cadre du projet fil rouge en pa</w:t>
      </w:r>
      <w:r>
        <w:rPr>
          <w:rFonts w:ascii="Times New Roman" w:hAnsi="Times New Roman" w:cs="Times New Roman"/>
          <w:sz w:val="24"/>
        </w:rPr>
        <w:t xml:space="preserve">rtenariat avec l’école centrale et les nombreuses </w:t>
      </w:r>
      <w:r w:rsidR="0096725B" w:rsidRPr="001744C8">
        <w:rPr>
          <w:rFonts w:ascii="Times New Roman" w:hAnsi="Times New Roman" w:cs="Times New Roman"/>
          <w:sz w:val="24"/>
        </w:rPr>
        <w:t xml:space="preserve">options </w:t>
      </w:r>
      <w:r>
        <w:rPr>
          <w:rFonts w:ascii="Times New Roman" w:hAnsi="Times New Roman" w:cs="Times New Roman"/>
          <w:sz w:val="24"/>
        </w:rPr>
        <w:t>offertes à</w:t>
      </w:r>
      <w:r w:rsidR="0096725B" w:rsidRPr="001744C8">
        <w:rPr>
          <w:rFonts w:ascii="Times New Roman" w:hAnsi="Times New Roman" w:cs="Times New Roman"/>
          <w:sz w:val="24"/>
        </w:rPr>
        <w:t xml:space="preserve"> nos étudiants</w:t>
      </w:r>
      <w:r>
        <w:rPr>
          <w:rFonts w:ascii="Times New Roman" w:hAnsi="Times New Roman" w:cs="Times New Roman"/>
          <w:sz w:val="24"/>
        </w:rPr>
        <w:t>.</w:t>
      </w:r>
    </w:p>
    <w:p w:rsidR="001744C8" w:rsidRDefault="001744C8" w:rsidP="001744C8">
      <w:pPr>
        <w:jc w:val="both"/>
        <w:rPr>
          <w:rFonts w:ascii="Times New Roman" w:hAnsi="Times New Roman" w:cs="Times New Roman"/>
          <w:sz w:val="24"/>
        </w:rPr>
      </w:pPr>
      <w:r>
        <w:rPr>
          <w:rFonts w:ascii="Times New Roman" w:hAnsi="Times New Roman" w:cs="Times New Roman"/>
          <w:sz w:val="24"/>
        </w:rPr>
        <w:t>Le parcours avancé représente 2h/semaine et dispose d’avantages pédagogiques :</w:t>
      </w:r>
    </w:p>
    <w:p w:rsidR="00C17D31" w:rsidRDefault="0096725B" w:rsidP="001744C8">
      <w:pPr>
        <w:pStyle w:val="Paragraphedeliste"/>
        <w:numPr>
          <w:ilvl w:val="0"/>
          <w:numId w:val="3"/>
        </w:numPr>
        <w:jc w:val="both"/>
        <w:rPr>
          <w:rFonts w:ascii="Times New Roman" w:hAnsi="Times New Roman" w:cs="Times New Roman"/>
          <w:sz w:val="24"/>
        </w:rPr>
      </w:pPr>
      <w:r w:rsidRPr="001744C8">
        <w:rPr>
          <w:rFonts w:ascii="Times New Roman" w:hAnsi="Times New Roman" w:cs="Times New Roman"/>
          <w:sz w:val="24"/>
        </w:rPr>
        <w:t xml:space="preserve"> </w:t>
      </w:r>
      <w:r w:rsidR="001744C8">
        <w:rPr>
          <w:rFonts w:ascii="Times New Roman" w:hAnsi="Times New Roman" w:cs="Times New Roman"/>
          <w:sz w:val="24"/>
        </w:rPr>
        <w:t>Rapprochement pédagogiques de l’école centrale et chimie Lille qui l’utilisent</w:t>
      </w:r>
    </w:p>
    <w:p w:rsidR="001744C8" w:rsidRDefault="001744C8" w:rsidP="001744C8">
      <w:pPr>
        <w:pStyle w:val="Paragraphedeliste"/>
        <w:numPr>
          <w:ilvl w:val="0"/>
          <w:numId w:val="3"/>
        </w:numPr>
        <w:jc w:val="both"/>
        <w:rPr>
          <w:rFonts w:ascii="Times New Roman" w:hAnsi="Times New Roman" w:cs="Times New Roman"/>
          <w:sz w:val="24"/>
        </w:rPr>
      </w:pPr>
      <w:r>
        <w:rPr>
          <w:rFonts w:ascii="Times New Roman" w:hAnsi="Times New Roman" w:cs="Times New Roman"/>
          <w:sz w:val="24"/>
        </w:rPr>
        <w:t>Nouvelle forme de pédagogie, valorisante pour notre formation</w:t>
      </w:r>
    </w:p>
    <w:p w:rsidR="001744C8" w:rsidRDefault="001744C8" w:rsidP="001744C8">
      <w:pPr>
        <w:pStyle w:val="Paragraphedeliste"/>
        <w:numPr>
          <w:ilvl w:val="0"/>
          <w:numId w:val="3"/>
        </w:numPr>
        <w:jc w:val="both"/>
        <w:rPr>
          <w:rFonts w:ascii="Times New Roman" w:hAnsi="Times New Roman" w:cs="Times New Roman"/>
          <w:sz w:val="24"/>
        </w:rPr>
      </w:pPr>
      <w:r>
        <w:rPr>
          <w:rFonts w:ascii="Times New Roman" w:hAnsi="Times New Roman" w:cs="Times New Roman"/>
          <w:sz w:val="24"/>
        </w:rPr>
        <w:t>Responsabilise les étudiants</w:t>
      </w:r>
    </w:p>
    <w:p w:rsidR="001744C8" w:rsidRDefault="001744C8" w:rsidP="001744C8">
      <w:pPr>
        <w:jc w:val="both"/>
        <w:rPr>
          <w:rFonts w:ascii="Times New Roman" w:hAnsi="Times New Roman" w:cs="Times New Roman"/>
          <w:sz w:val="24"/>
        </w:rPr>
      </w:pPr>
      <w:r>
        <w:rPr>
          <w:rFonts w:ascii="Times New Roman" w:hAnsi="Times New Roman" w:cs="Times New Roman"/>
          <w:sz w:val="24"/>
        </w:rPr>
        <w:t>Mais problèmes pratiques : est-ce possible ?</w:t>
      </w:r>
    </w:p>
    <w:p w:rsidR="001744C8" w:rsidRDefault="001744C8" w:rsidP="001744C8">
      <w:pPr>
        <w:pStyle w:val="Paragraphedeliste"/>
        <w:numPr>
          <w:ilvl w:val="0"/>
          <w:numId w:val="3"/>
        </w:numPr>
        <w:jc w:val="both"/>
        <w:rPr>
          <w:rFonts w:ascii="Times New Roman" w:hAnsi="Times New Roman" w:cs="Times New Roman"/>
          <w:sz w:val="24"/>
        </w:rPr>
      </w:pPr>
      <w:r>
        <w:rPr>
          <w:rFonts w:ascii="Times New Roman" w:hAnsi="Times New Roman" w:cs="Times New Roman"/>
          <w:sz w:val="24"/>
        </w:rPr>
        <w:t>12 heures à dégager dans l’emploi du temps des E1 déjà chargé</w:t>
      </w:r>
    </w:p>
    <w:p w:rsidR="001744C8" w:rsidRDefault="001744C8" w:rsidP="001744C8">
      <w:pPr>
        <w:pStyle w:val="Paragraphedeliste"/>
        <w:numPr>
          <w:ilvl w:val="0"/>
          <w:numId w:val="3"/>
        </w:numPr>
        <w:jc w:val="both"/>
        <w:rPr>
          <w:rFonts w:ascii="Times New Roman" w:hAnsi="Times New Roman" w:cs="Times New Roman"/>
          <w:sz w:val="24"/>
        </w:rPr>
      </w:pPr>
      <w:r>
        <w:rPr>
          <w:rFonts w:ascii="Times New Roman" w:hAnsi="Times New Roman" w:cs="Times New Roman"/>
          <w:sz w:val="24"/>
        </w:rPr>
        <w:t>Module à inscrire dans la maquette pédagogique avec le Projet fil rouge</w:t>
      </w:r>
    </w:p>
    <w:p w:rsidR="001744C8" w:rsidRPr="001744C8" w:rsidRDefault="001744C8" w:rsidP="001744C8">
      <w:pPr>
        <w:pStyle w:val="Paragraphedeliste"/>
        <w:numPr>
          <w:ilvl w:val="0"/>
          <w:numId w:val="3"/>
        </w:numPr>
        <w:jc w:val="both"/>
        <w:rPr>
          <w:rFonts w:ascii="Times New Roman" w:hAnsi="Times New Roman" w:cs="Times New Roman"/>
          <w:sz w:val="24"/>
        </w:rPr>
      </w:pPr>
      <w:r w:rsidRPr="001744C8">
        <w:rPr>
          <w:rFonts w:ascii="Times New Roman" w:hAnsi="Times New Roman" w:cs="Times New Roman"/>
          <w:sz w:val="24"/>
        </w:rPr>
        <w:t>Trouver des créneaux</w:t>
      </w:r>
      <w:r>
        <w:rPr>
          <w:rFonts w:ascii="Times New Roman" w:hAnsi="Times New Roman" w:cs="Times New Roman"/>
          <w:sz w:val="24"/>
        </w:rPr>
        <w:t xml:space="preserve"> : voir avec Sylvie </w:t>
      </w:r>
      <w:proofErr w:type="spellStart"/>
      <w:r>
        <w:rPr>
          <w:rFonts w:ascii="Times New Roman" w:hAnsi="Times New Roman" w:cs="Times New Roman"/>
          <w:sz w:val="24"/>
        </w:rPr>
        <w:t>Delcroix</w:t>
      </w:r>
      <w:proofErr w:type="spellEnd"/>
    </w:p>
    <w:p w:rsidR="00C17D31" w:rsidRPr="00C17D31" w:rsidRDefault="00C17D31" w:rsidP="00C17D31">
      <w:pPr>
        <w:pStyle w:val="Paragraphedeliste"/>
        <w:rPr>
          <w:rFonts w:ascii="Times New Roman" w:hAnsi="Times New Roman" w:cs="Times New Roman"/>
          <w:sz w:val="24"/>
        </w:rPr>
      </w:pPr>
    </w:p>
    <w:p w:rsidR="0096725B" w:rsidRDefault="00675A20" w:rsidP="00C455F5">
      <w:pPr>
        <w:pStyle w:val="Paragraphedeliste"/>
        <w:numPr>
          <w:ilvl w:val="0"/>
          <w:numId w:val="5"/>
        </w:numPr>
        <w:jc w:val="both"/>
        <w:rPr>
          <w:rFonts w:ascii="Times New Roman" w:hAnsi="Times New Roman" w:cs="Times New Roman"/>
          <w:sz w:val="24"/>
        </w:rPr>
      </w:pPr>
      <w:r>
        <w:rPr>
          <w:rFonts w:ascii="Times New Roman" w:hAnsi="Times New Roman" w:cs="Times New Roman"/>
          <w:sz w:val="24"/>
        </w:rPr>
        <w:t>F</w:t>
      </w:r>
      <w:r w:rsidR="00677404" w:rsidRPr="00677404">
        <w:rPr>
          <w:rFonts w:ascii="Times New Roman" w:hAnsi="Times New Roman" w:cs="Times New Roman"/>
          <w:sz w:val="24"/>
        </w:rPr>
        <w:t>iche</w:t>
      </w:r>
      <w:r>
        <w:rPr>
          <w:rFonts w:ascii="Times New Roman" w:hAnsi="Times New Roman" w:cs="Times New Roman"/>
          <w:sz w:val="24"/>
        </w:rPr>
        <w:t>s</w:t>
      </w:r>
      <w:r w:rsidR="00677404" w:rsidRPr="00677404">
        <w:rPr>
          <w:rFonts w:ascii="Times New Roman" w:hAnsi="Times New Roman" w:cs="Times New Roman"/>
          <w:sz w:val="24"/>
        </w:rPr>
        <w:t xml:space="preserve"> pédagogique</w:t>
      </w:r>
      <w:r>
        <w:rPr>
          <w:rFonts w:ascii="Times New Roman" w:hAnsi="Times New Roman" w:cs="Times New Roman"/>
          <w:sz w:val="24"/>
        </w:rPr>
        <w:t>s</w:t>
      </w:r>
      <w:r w:rsidR="00677404" w:rsidRPr="00677404">
        <w:rPr>
          <w:rFonts w:ascii="Times New Roman" w:hAnsi="Times New Roman" w:cs="Times New Roman"/>
          <w:sz w:val="24"/>
        </w:rPr>
        <w:t xml:space="preserve"> des référents domaine/mineure et charge</w:t>
      </w:r>
      <w:r>
        <w:rPr>
          <w:rFonts w:ascii="Times New Roman" w:hAnsi="Times New Roman" w:cs="Times New Roman"/>
          <w:sz w:val="24"/>
        </w:rPr>
        <w:t>s</w:t>
      </w:r>
      <w:r w:rsidR="00677404" w:rsidRPr="00677404">
        <w:rPr>
          <w:rFonts w:ascii="Times New Roman" w:hAnsi="Times New Roman" w:cs="Times New Roman"/>
          <w:sz w:val="24"/>
        </w:rPr>
        <w:t xml:space="preserve"> effective</w:t>
      </w:r>
      <w:r>
        <w:rPr>
          <w:rFonts w:ascii="Times New Roman" w:hAnsi="Times New Roman" w:cs="Times New Roman"/>
          <w:sz w:val="24"/>
        </w:rPr>
        <w:t>s</w:t>
      </w:r>
      <w:r w:rsidR="00677404" w:rsidRPr="00677404">
        <w:rPr>
          <w:rFonts w:ascii="Times New Roman" w:hAnsi="Times New Roman" w:cs="Times New Roman"/>
          <w:sz w:val="24"/>
        </w:rPr>
        <w:t xml:space="preserve"> </w:t>
      </w:r>
      <w:r w:rsidR="00EB53AA">
        <w:rPr>
          <w:rFonts w:ascii="Times New Roman" w:hAnsi="Times New Roman" w:cs="Times New Roman"/>
          <w:sz w:val="24"/>
        </w:rPr>
        <w:t>à faire pour le mois de juin pour publication en juillet.</w:t>
      </w:r>
    </w:p>
    <w:p w:rsidR="00EB53AA" w:rsidRPr="00EB53AA" w:rsidRDefault="00EB53AA" w:rsidP="00EB53AA">
      <w:pPr>
        <w:jc w:val="both"/>
        <w:rPr>
          <w:rFonts w:ascii="Times New Roman" w:hAnsi="Times New Roman" w:cs="Times New Roman"/>
          <w:sz w:val="24"/>
        </w:rPr>
      </w:pPr>
    </w:p>
    <w:sectPr w:rsidR="00EB53AA" w:rsidRPr="00EB53A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327" w:rsidRDefault="008C1327" w:rsidP="00015675">
      <w:pPr>
        <w:spacing w:after="0" w:line="240" w:lineRule="auto"/>
      </w:pPr>
      <w:r>
        <w:separator/>
      </w:r>
    </w:p>
  </w:endnote>
  <w:endnote w:type="continuationSeparator" w:id="0">
    <w:p w:rsidR="008C1327" w:rsidRDefault="008C1327" w:rsidP="00015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7009552"/>
      <w:docPartObj>
        <w:docPartGallery w:val="Page Numbers (Bottom of Page)"/>
        <w:docPartUnique/>
      </w:docPartObj>
    </w:sdtPr>
    <w:sdtEndPr/>
    <w:sdtContent>
      <w:p w:rsidR="00015675" w:rsidRDefault="00015675">
        <w:pPr>
          <w:pStyle w:val="Pieddepage"/>
          <w:jc w:val="right"/>
        </w:pPr>
        <w:r>
          <w:fldChar w:fldCharType="begin"/>
        </w:r>
        <w:r>
          <w:instrText>PAGE   \* MERGEFORMAT</w:instrText>
        </w:r>
        <w:r>
          <w:fldChar w:fldCharType="separate"/>
        </w:r>
        <w:r w:rsidR="008A2CAE">
          <w:rPr>
            <w:noProof/>
          </w:rPr>
          <w:t>4</w:t>
        </w:r>
        <w:r>
          <w:fldChar w:fldCharType="end"/>
        </w:r>
      </w:p>
    </w:sdtContent>
  </w:sdt>
  <w:p w:rsidR="00015675" w:rsidRDefault="0001567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327" w:rsidRDefault="008C1327" w:rsidP="00015675">
      <w:pPr>
        <w:spacing w:after="0" w:line="240" w:lineRule="auto"/>
      </w:pPr>
      <w:r>
        <w:separator/>
      </w:r>
    </w:p>
  </w:footnote>
  <w:footnote w:type="continuationSeparator" w:id="0">
    <w:p w:rsidR="008C1327" w:rsidRDefault="008C1327" w:rsidP="000156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95638"/>
    <w:multiLevelType w:val="hybridMultilevel"/>
    <w:tmpl w:val="13F04EB0"/>
    <w:lvl w:ilvl="0" w:tplc="11E61500">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4620090"/>
    <w:multiLevelType w:val="hybridMultilevel"/>
    <w:tmpl w:val="7E5C282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E7A20E3"/>
    <w:multiLevelType w:val="hybridMultilevel"/>
    <w:tmpl w:val="B82024A2"/>
    <w:lvl w:ilvl="0" w:tplc="8EF4B900">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EF00FED"/>
    <w:multiLevelType w:val="hybridMultilevel"/>
    <w:tmpl w:val="54024B8E"/>
    <w:lvl w:ilvl="0" w:tplc="22463492">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3791C57"/>
    <w:multiLevelType w:val="hybridMultilevel"/>
    <w:tmpl w:val="F664DF6C"/>
    <w:lvl w:ilvl="0" w:tplc="618EE20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4E91538"/>
    <w:multiLevelType w:val="hybridMultilevel"/>
    <w:tmpl w:val="E25EE6CE"/>
    <w:lvl w:ilvl="0" w:tplc="A13AB38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25B"/>
    <w:rsid w:val="00015675"/>
    <w:rsid w:val="00093F48"/>
    <w:rsid w:val="000D09BF"/>
    <w:rsid w:val="00104365"/>
    <w:rsid w:val="0015540D"/>
    <w:rsid w:val="00161B05"/>
    <w:rsid w:val="001744C8"/>
    <w:rsid w:val="001C63C8"/>
    <w:rsid w:val="00224AE9"/>
    <w:rsid w:val="00226745"/>
    <w:rsid w:val="00263268"/>
    <w:rsid w:val="002A5CCE"/>
    <w:rsid w:val="00370724"/>
    <w:rsid w:val="00372119"/>
    <w:rsid w:val="003837B6"/>
    <w:rsid w:val="003B3E09"/>
    <w:rsid w:val="003D1526"/>
    <w:rsid w:val="004338AF"/>
    <w:rsid w:val="004C5027"/>
    <w:rsid w:val="004E41D4"/>
    <w:rsid w:val="00500220"/>
    <w:rsid w:val="00581B7A"/>
    <w:rsid w:val="00587239"/>
    <w:rsid w:val="005F2053"/>
    <w:rsid w:val="00650322"/>
    <w:rsid w:val="00674705"/>
    <w:rsid w:val="00675A20"/>
    <w:rsid w:val="00677404"/>
    <w:rsid w:val="007270B7"/>
    <w:rsid w:val="00736B4F"/>
    <w:rsid w:val="007C0834"/>
    <w:rsid w:val="00880988"/>
    <w:rsid w:val="008A1300"/>
    <w:rsid w:val="008A2CAE"/>
    <w:rsid w:val="008C1327"/>
    <w:rsid w:val="008F1B84"/>
    <w:rsid w:val="0096725B"/>
    <w:rsid w:val="00987D39"/>
    <w:rsid w:val="00A37358"/>
    <w:rsid w:val="00AE4A7B"/>
    <w:rsid w:val="00AE5451"/>
    <w:rsid w:val="00B511D2"/>
    <w:rsid w:val="00B56049"/>
    <w:rsid w:val="00B57634"/>
    <w:rsid w:val="00BB60A8"/>
    <w:rsid w:val="00C17D31"/>
    <w:rsid w:val="00C3637D"/>
    <w:rsid w:val="00C455F5"/>
    <w:rsid w:val="00C87851"/>
    <w:rsid w:val="00CD4B67"/>
    <w:rsid w:val="00DD17CA"/>
    <w:rsid w:val="00E51ECB"/>
    <w:rsid w:val="00E652D2"/>
    <w:rsid w:val="00EB53AA"/>
    <w:rsid w:val="00F214A7"/>
    <w:rsid w:val="00F52FFF"/>
    <w:rsid w:val="00FA14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unhideWhenUsed/>
    <w:qFormat/>
    <w:rsid w:val="00C3637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6725B"/>
    <w:pPr>
      <w:ind w:left="720"/>
      <w:contextualSpacing/>
    </w:pPr>
  </w:style>
  <w:style w:type="paragraph" w:styleId="Sous-titre">
    <w:name w:val="Subtitle"/>
    <w:basedOn w:val="Normal"/>
    <w:next w:val="Normal"/>
    <w:link w:val="Sous-titreCar"/>
    <w:uiPriority w:val="11"/>
    <w:qFormat/>
    <w:rsid w:val="00C3637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C3637D"/>
    <w:rPr>
      <w:rFonts w:asciiTheme="majorHAnsi" w:eastAsiaTheme="majorEastAsia" w:hAnsiTheme="majorHAnsi" w:cstheme="majorBidi"/>
      <w:i/>
      <w:iCs/>
      <w:color w:val="4F81BD" w:themeColor="accent1"/>
      <w:spacing w:val="15"/>
      <w:sz w:val="24"/>
      <w:szCs w:val="24"/>
    </w:rPr>
  </w:style>
  <w:style w:type="character" w:customStyle="1" w:styleId="Titre2Car">
    <w:name w:val="Titre 2 Car"/>
    <w:basedOn w:val="Policepardfaut"/>
    <w:link w:val="Titre2"/>
    <w:uiPriority w:val="9"/>
    <w:rsid w:val="00C3637D"/>
    <w:rPr>
      <w:rFonts w:asciiTheme="majorHAnsi" w:eastAsiaTheme="majorEastAsia" w:hAnsiTheme="majorHAnsi" w:cstheme="majorBidi"/>
      <w:b/>
      <w:bCs/>
      <w:color w:val="4F81BD" w:themeColor="accent1"/>
      <w:sz w:val="26"/>
      <w:szCs w:val="26"/>
    </w:rPr>
  </w:style>
  <w:style w:type="paragraph" w:styleId="Titre">
    <w:name w:val="Title"/>
    <w:basedOn w:val="Normal"/>
    <w:next w:val="Normal"/>
    <w:link w:val="TitreCar"/>
    <w:uiPriority w:val="10"/>
    <w:qFormat/>
    <w:rsid w:val="00C3637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C3637D"/>
    <w:rPr>
      <w:rFonts w:asciiTheme="majorHAnsi" w:eastAsiaTheme="majorEastAsia" w:hAnsiTheme="majorHAnsi" w:cstheme="majorBidi"/>
      <w:color w:val="17365D" w:themeColor="text2" w:themeShade="BF"/>
      <w:spacing w:val="5"/>
      <w:kern w:val="28"/>
      <w:sz w:val="52"/>
      <w:szCs w:val="52"/>
    </w:rPr>
  </w:style>
  <w:style w:type="table" w:styleId="Grilledutableau">
    <w:name w:val="Table Grid"/>
    <w:basedOn w:val="TableauNormal"/>
    <w:uiPriority w:val="59"/>
    <w:rsid w:val="002A5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claire-Accent4">
    <w:name w:val="Light Grid Accent 4"/>
    <w:basedOn w:val="TableauNormal"/>
    <w:uiPriority w:val="62"/>
    <w:rsid w:val="002A5CCE"/>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styleId="En-tte">
    <w:name w:val="header"/>
    <w:basedOn w:val="Normal"/>
    <w:link w:val="En-tteCar"/>
    <w:uiPriority w:val="99"/>
    <w:unhideWhenUsed/>
    <w:rsid w:val="00015675"/>
    <w:pPr>
      <w:tabs>
        <w:tab w:val="center" w:pos="4536"/>
        <w:tab w:val="right" w:pos="9072"/>
      </w:tabs>
      <w:spacing w:after="0" w:line="240" w:lineRule="auto"/>
    </w:pPr>
  </w:style>
  <w:style w:type="character" w:customStyle="1" w:styleId="En-tteCar">
    <w:name w:val="En-tête Car"/>
    <w:basedOn w:val="Policepardfaut"/>
    <w:link w:val="En-tte"/>
    <w:uiPriority w:val="99"/>
    <w:rsid w:val="00015675"/>
  </w:style>
  <w:style w:type="paragraph" w:styleId="Pieddepage">
    <w:name w:val="footer"/>
    <w:basedOn w:val="Normal"/>
    <w:link w:val="PieddepageCar"/>
    <w:uiPriority w:val="99"/>
    <w:unhideWhenUsed/>
    <w:rsid w:val="0001567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156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unhideWhenUsed/>
    <w:qFormat/>
    <w:rsid w:val="00C3637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6725B"/>
    <w:pPr>
      <w:ind w:left="720"/>
      <w:contextualSpacing/>
    </w:pPr>
  </w:style>
  <w:style w:type="paragraph" w:styleId="Sous-titre">
    <w:name w:val="Subtitle"/>
    <w:basedOn w:val="Normal"/>
    <w:next w:val="Normal"/>
    <w:link w:val="Sous-titreCar"/>
    <w:uiPriority w:val="11"/>
    <w:qFormat/>
    <w:rsid w:val="00C3637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C3637D"/>
    <w:rPr>
      <w:rFonts w:asciiTheme="majorHAnsi" w:eastAsiaTheme="majorEastAsia" w:hAnsiTheme="majorHAnsi" w:cstheme="majorBidi"/>
      <w:i/>
      <w:iCs/>
      <w:color w:val="4F81BD" w:themeColor="accent1"/>
      <w:spacing w:val="15"/>
      <w:sz w:val="24"/>
      <w:szCs w:val="24"/>
    </w:rPr>
  </w:style>
  <w:style w:type="character" w:customStyle="1" w:styleId="Titre2Car">
    <w:name w:val="Titre 2 Car"/>
    <w:basedOn w:val="Policepardfaut"/>
    <w:link w:val="Titre2"/>
    <w:uiPriority w:val="9"/>
    <w:rsid w:val="00C3637D"/>
    <w:rPr>
      <w:rFonts w:asciiTheme="majorHAnsi" w:eastAsiaTheme="majorEastAsia" w:hAnsiTheme="majorHAnsi" w:cstheme="majorBidi"/>
      <w:b/>
      <w:bCs/>
      <w:color w:val="4F81BD" w:themeColor="accent1"/>
      <w:sz w:val="26"/>
      <w:szCs w:val="26"/>
    </w:rPr>
  </w:style>
  <w:style w:type="paragraph" w:styleId="Titre">
    <w:name w:val="Title"/>
    <w:basedOn w:val="Normal"/>
    <w:next w:val="Normal"/>
    <w:link w:val="TitreCar"/>
    <w:uiPriority w:val="10"/>
    <w:qFormat/>
    <w:rsid w:val="00C3637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C3637D"/>
    <w:rPr>
      <w:rFonts w:asciiTheme="majorHAnsi" w:eastAsiaTheme="majorEastAsia" w:hAnsiTheme="majorHAnsi" w:cstheme="majorBidi"/>
      <w:color w:val="17365D" w:themeColor="text2" w:themeShade="BF"/>
      <w:spacing w:val="5"/>
      <w:kern w:val="28"/>
      <w:sz w:val="52"/>
      <w:szCs w:val="52"/>
    </w:rPr>
  </w:style>
  <w:style w:type="table" w:styleId="Grilledutableau">
    <w:name w:val="Table Grid"/>
    <w:basedOn w:val="TableauNormal"/>
    <w:uiPriority w:val="59"/>
    <w:rsid w:val="002A5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claire-Accent4">
    <w:name w:val="Light Grid Accent 4"/>
    <w:basedOn w:val="TableauNormal"/>
    <w:uiPriority w:val="62"/>
    <w:rsid w:val="002A5CCE"/>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styleId="En-tte">
    <w:name w:val="header"/>
    <w:basedOn w:val="Normal"/>
    <w:link w:val="En-tteCar"/>
    <w:uiPriority w:val="99"/>
    <w:unhideWhenUsed/>
    <w:rsid w:val="00015675"/>
    <w:pPr>
      <w:tabs>
        <w:tab w:val="center" w:pos="4536"/>
        <w:tab w:val="right" w:pos="9072"/>
      </w:tabs>
      <w:spacing w:after="0" w:line="240" w:lineRule="auto"/>
    </w:pPr>
  </w:style>
  <w:style w:type="character" w:customStyle="1" w:styleId="En-tteCar">
    <w:name w:val="En-tête Car"/>
    <w:basedOn w:val="Policepardfaut"/>
    <w:link w:val="En-tte"/>
    <w:uiPriority w:val="99"/>
    <w:rsid w:val="00015675"/>
  </w:style>
  <w:style w:type="paragraph" w:styleId="Pieddepage">
    <w:name w:val="footer"/>
    <w:basedOn w:val="Normal"/>
    <w:link w:val="PieddepageCar"/>
    <w:uiPriority w:val="99"/>
    <w:unhideWhenUsed/>
    <w:rsid w:val="0001567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15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1123</Words>
  <Characters>6181</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Ensait</Company>
  <LinksUpToDate>false</LinksUpToDate>
  <CharactersWithSpaces>7290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Elise Ternynck</dc:creator>
  <cp:lastModifiedBy>Elise Ternynck</cp:lastModifiedBy>
  <cp:revision>2</cp:revision>
  <cp:lastPrinted>2017-11-30T12:18:00Z</cp:lastPrinted>
  <dcterms:created xsi:type="dcterms:W3CDTF">2018-04-12T14:13:00Z</dcterms:created>
  <dcterms:modified xsi:type="dcterms:W3CDTF">2018-04-12T14:13:00Z</dcterms:modified>
</cp:coreProperties>
</file>